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E25B" w14:textId="77777777" w:rsidR="00A00D19" w:rsidRPr="00D54B43" w:rsidRDefault="00A00D19">
      <w:bookmarkStart w:id="0" w:name="_GoBack"/>
      <w:bookmarkEnd w:id="0"/>
    </w:p>
    <w:p w14:paraId="5546A1D4" w14:textId="2EC2E379" w:rsidR="00604F92" w:rsidRPr="00D54B43" w:rsidRDefault="00604F92" w:rsidP="00604F92">
      <w:pPr>
        <w:spacing w:after="0"/>
        <w:jc w:val="center"/>
        <w:rPr>
          <w:b/>
          <w:bCs/>
          <w:sz w:val="24"/>
          <w:szCs w:val="24"/>
        </w:rPr>
      </w:pPr>
      <w:r w:rsidRPr="00D54B43">
        <w:rPr>
          <w:b/>
          <w:bCs/>
          <w:sz w:val="24"/>
          <w:szCs w:val="24"/>
        </w:rPr>
        <w:t>Tisková zpráva Platformy proti hlubinnému úložišti</w:t>
      </w:r>
    </w:p>
    <w:p w14:paraId="7943CE4D" w14:textId="3BBFC0D9" w:rsidR="00AE0CF3" w:rsidRPr="00AE0CF3" w:rsidRDefault="00604F92" w:rsidP="00AE0CF3">
      <w:pPr>
        <w:jc w:val="center"/>
        <w:rPr>
          <w:b/>
          <w:bCs/>
          <w:sz w:val="24"/>
          <w:szCs w:val="24"/>
        </w:rPr>
      </w:pPr>
      <w:r w:rsidRPr="00D54B43">
        <w:rPr>
          <w:b/>
          <w:bCs/>
          <w:sz w:val="24"/>
          <w:szCs w:val="24"/>
        </w:rPr>
        <w:t>z</w:t>
      </w:r>
      <w:r w:rsidR="00AE0CF3">
        <w:rPr>
          <w:b/>
          <w:bCs/>
          <w:sz w:val="24"/>
          <w:szCs w:val="24"/>
        </w:rPr>
        <w:t>e</w:t>
      </w:r>
      <w:r w:rsidR="00DC5724">
        <w:rPr>
          <w:b/>
          <w:bCs/>
          <w:sz w:val="24"/>
          <w:szCs w:val="24"/>
        </w:rPr>
        <w:t> </w:t>
      </w:r>
      <w:r w:rsidR="00E36A08">
        <w:rPr>
          <w:b/>
          <w:bCs/>
          <w:sz w:val="24"/>
          <w:szCs w:val="24"/>
        </w:rPr>
        <w:t>4</w:t>
      </w:r>
      <w:r w:rsidR="00AE0CF3">
        <w:rPr>
          <w:b/>
          <w:bCs/>
          <w:sz w:val="24"/>
          <w:szCs w:val="24"/>
        </w:rPr>
        <w:t xml:space="preserve">. </w:t>
      </w:r>
      <w:r w:rsidR="00DC5724">
        <w:rPr>
          <w:b/>
          <w:bCs/>
          <w:sz w:val="24"/>
          <w:szCs w:val="24"/>
        </w:rPr>
        <w:t>ří</w:t>
      </w:r>
      <w:r w:rsidR="00AE0CF3">
        <w:rPr>
          <w:b/>
          <w:bCs/>
          <w:sz w:val="24"/>
          <w:szCs w:val="24"/>
        </w:rPr>
        <w:t>jna</w:t>
      </w:r>
      <w:r w:rsidRPr="00D54B43">
        <w:rPr>
          <w:b/>
          <w:bCs/>
          <w:sz w:val="24"/>
          <w:szCs w:val="24"/>
        </w:rPr>
        <w:t xml:space="preserve"> 2021</w:t>
      </w:r>
    </w:p>
    <w:p w14:paraId="6C8122CF" w14:textId="4F1F0021" w:rsidR="00FC3596" w:rsidRDefault="00AE0CF3" w:rsidP="00AE0CF3">
      <w:pPr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Volby mohou změnit postavení obcí při hledání </w:t>
      </w:r>
      <w:r w:rsidR="00C13D0D">
        <w:rPr>
          <w:b/>
          <w:bCs/>
          <w:color w:val="00B050"/>
          <w:sz w:val="32"/>
          <w:szCs w:val="32"/>
        </w:rPr>
        <w:t xml:space="preserve">hlubinného </w:t>
      </w:r>
      <w:r>
        <w:rPr>
          <w:b/>
          <w:bCs/>
          <w:color w:val="00B050"/>
          <w:sz w:val="32"/>
          <w:szCs w:val="32"/>
        </w:rPr>
        <w:t>úložiště</w:t>
      </w:r>
    </w:p>
    <w:p w14:paraId="0C03902C" w14:textId="57947F22" w:rsidR="00AE0CF3" w:rsidRPr="00AE0CF3" w:rsidRDefault="00AE0CF3" w:rsidP="00AE0CF3">
      <w:pPr>
        <w:jc w:val="center"/>
        <w:rPr>
          <w:b/>
          <w:bCs/>
          <w:color w:val="00B050"/>
          <w:sz w:val="28"/>
          <w:szCs w:val="28"/>
        </w:rPr>
      </w:pPr>
      <w:r w:rsidRPr="00AE0CF3">
        <w:rPr>
          <w:b/>
          <w:bCs/>
          <w:color w:val="00B050"/>
          <w:sz w:val="28"/>
          <w:szCs w:val="28"/>
        </w:rPr>
        <w:t>Platforma proti úložišti se ptala čelních kandidátů</w:t>
      </w:r>
    </w:p>
    <w:p w14:paraId="1FFDCF7D" w14:textId="77777777" w:rsidR="00604F92" w:rsidRPr="008D05A0" w:rsidRDefault="00604F92" w:rsidP="00604F92">
      <w:pPr>
        <w:spacing w:after="120" w:line="240" w:lineRule="auto"/>
        <w:jc w:val="both"/>
        <w:rPr>
          <w:b/>
          <w:color w:val="000000" w:themeColor="text1"/>
          <w:sz w:val="12"/>
          <w:szCs w:val="12"/>
        </w:rPr>
      </w:pPr>
    </w:p>
    <w:p w14:paraId="727E0B24" w14:textId="044B964C" w:rsidR="001852CE" w:rsidRDefault="00C13D0D" w:rsidP="001852CE">
      <w:pPr>
        <w:spacing w:after="120" w:line="240" w:lineRule="auto"/>
        <w:jc w:val="both"/>
        <w:rPr>
          <w:b/>
        </w:rPr>
      </w:pPr>
      <w:r>
        <w:rPr>
          <w:b/>
        </w:rPr>
        <w:t>Platforma proti hlubinnému úložišti oslovila lídry</w:t>
      </w:r>
      <w:r w:rsidR="001852CE">
        <w:rPr>
          <w:b/>
        </w:rPr>
        <w:t xml:space="preserve"> kandidátek politických stran a hnutí, ať již jdou </w:t>
      </w:r>
      <w:r>
        <w:rPr>
          <w:b/>
        </w:rPr>
        <w:t>do</w:t>
      </w:r>
      <w:r w:rsidR="00D5296D">
        <w:rPr>
          <w:b/>
        </w:rPr>
        <w:t> </w:t>
      </w:r>
      <w:r>
        <w:rPr>
          <w:b/>
        </w:rPr>
        <w:t xml:space="preserve">nadcházejících </w:t>
      </w:r>
      <w:r w:rsidR="00BC3EB2">
        <w:rPr>
          <w:b/>
        </w:rPr>
        <w:t xml:space="preserve">parlamentních voleb </w:t>
      </w:r>
      <w:r w:rsidR="001852CE">
        <w:rPr>
          <w:b/>
        </w:rPr>
        <w:t>samostatně nebo v</w:t>
      </w:r>
      <w:r w:rsidR="00D5296D">
        <w:rPr>
          <w:b/>
        </w:rPr>
        <w:t> </w:t>
      </w:r>
      <w:r w:rsidR="001852CE">
        <w:rPr>
          <w:b/>
        </w:rPr>
        <w:t>koalicích</w:t>
      </w:r>
      <w:r w:rsidR="00D5296D">
        <w:rPr>
          <w:b/>
        </w:rPr>
        <w:t>,</w:t>
      </w:r>
      <w:r w:rsidR="001852CE">
        <w:rPr>
          <w:b/>
        </w:rPr>
        <w:t xml:space="preserve"> a to</w:t>
      </w:r>
      <w:r>
        <w:rPr>
          <w:b/>
        </w:rPr>
        <w:t xml:space="preserve"> v </w:t>
      </w:r>
      <w:r w:rsidRPr="00030ECD">
        <w:rPr>
          <w:b/>
        </w:rPr>
        <w:t>krajích Plzeňském, Jihočeském a na Vysočině</w:t>
      </w:r>
      <w:r w:rsidR="001852CE">
        <w:rPr>
          <w:b/>
        </w:rPr>
        <w:t xml:space="preserve"> [1]</w:t>
      </w:r>
      <w:r w:rsidR="001852CE" w:rsidRPr="00030ECD">
        <w:rPr>
          <w:b/>
        </w:rPr>
        <w:t>.</w:t>
      </w:r>
      <w:r w:rsidR="001852CE">
        <w:rPr>
          <w:b/>
        </w:rPr>
        <w:t xml:space="preserve"> Cílem bylo</w:t>
      </w:r>
      <w:r w:rsidRPr="00030ECD">
        <w:rPr>
          <w:b/>
        </w:rPr>
        <w:t xml:space="preserve"> zjistit</w:t>
      </w:r>
      <w:r w:rsidR="001852CE">
        <w:rPr>
          <w:b/>
        </w:rPr>
        <w:t>, zda po svém zvolení pomohou dotčeným obcím a</w:t>
      </w:r>
      <w:r w:rsidR="00D5296D">
        <w:rPr>
          <w:b/>
        </w:rPr>
        <w:t> </w:t>
      </w:r>
      <w:r w:rsidR="001852CE">
        <w:rPr>
          <w:b/>
        </w:rPr>
        <w:t xml:space="preserve">jejich obyvatelům v narovnání práv při rozhodování o </w:t>
      </w:r>
      <w:r w:rsidR="001852CE" w:rsidRPr="007B2B2C">
        <w:rPr>
          <w:b/>
        </w:rPr>
        <w:t>hlubin</w:t>
      </w:r>
      <w:r w:rsidR="00CD165E">
        <w:rPr>
          <w:b/>
        </w:rPr>
        <w:t xml:space="preserve">ném úložišti </w:t>
      </w:r>
      <w:proofErr w:type="spellStart"/>
      <w:r w:rsidR="00CD165E">
        <w:rPr>
          <w:b/>
        </w:rPr>
        <w:t>vysoce</w:t>
      </w:r>
      <w:r w:rsidR="001852CE">
        <w:rPr>
          <w:b/>
        </w:rPr>
        <w:t>radioaktivního</w:t>
      </w:r>
      <w:proofErr w:type="spellEnd"/>
      <w:r w:rsidR="001852CE">
        <w:rPr>
          <w:b/>
        </w:rPr>
        <w:t xml:space="preserve"> odpadu a při rozpracování alternativ vůči hlubinnému ukládání. Pokud oslovení politici po svém zvolení dodrží své sliby, lze se </w:t>
      </w:r>
      <w:r w:rsidR="00D5296D">
        <w:rPr>
          <w:b/>
        </w:rPr>
        <w:t>dočkat</w:t>
      </w:r>
      <w:r w:rsidR="001852CE">
        <w:rPr>
          <w:b/>
        </w:rPr>
        <w:t xml:space="preserve"> změn oproti dnešní „zamrzlé“ situaci a umístění hlubinného úložiště nebude možné bez souhlasu dotčených obcí.  Vzr</w:t>
      </w:r>
      <w:r w:rsidR="00717D7B">
        <w:rPr>
          <w:b/>
        </w:rPr>
        <w:t>o</w:t>
      </w:r>
      <w:r w:rsidR="001852CE">
        <w:rPr>
          <w:b/>
        </w:rPr>
        <w:t xml:space="preserve">ste také tlak na změnu </w:t>
      </w:r>
      <w:r w:rsidR="00717D7B">
        <w:rPr>
          <w:b/>
        </w:rPr>
        <w:t xml:space="preserve">vládní koncepce </w:t>
      </w:r>
      <w:r w:rsidR="001852CE" w:rsidRPr="007B2B2C">
        <w:rPr>
          <w:b/>
        </w:rPr>
        <w:t>nakládání s radioaktivními odpady a vyhořelým palivem</w:t>
      </w:r>
      <w:r w:rsidR="00717D7B">
        <w:rPr>
          <w:b/>
        </w:rPr>
        <w:t xml:space="preserve">, aby rychlé trvalé schování odpadu pod zem nebylo </w:t>
      </w:r>
      <w:r w:rsidR="00D5296D">
        <w:rPr>
          <w:b/>
        </w:rPr>
        <w:t>považované za jediné možné</w:t>
      </w:r>
      <w:r w:rsidR="00717D7B">
        <w:rPr>
          <w:b/>
        </w:rPr>
        <w:t xml:space="preserve">, jako </w:t>
      </w:r>
      <w:r w:rsidR="00D5296D">
        <w:rPr>
          <w:b/>
        </w:rPr>
        <w:t xml:space="preserve">je tomu </w:t>
      </w:r>
      <w:r w:rsidR="00717D7B">
        <w:rPr>
          <w:b/>
        </w:rPr>
        <w:t xml:space="preserve">dnes. </w:t>
      </w:r>
    </w:p>
    <w:p w14:paraId="54558A6B" w14:textId="3EFD8225" w:rsidR="001852CE" w:rsidRPr="00844C3D" w:rsidRDefault="00717D7B" w:rsidP="001852CE">
      <w:pPr>
        <w:spacing w:after="120" w:line="240" w:lineRule="auto"/>
        <w:jc w:val="both"/>
        <w:rPr>
          <w:color w:val="auto"/>
        </w:rPr>
      </w:pPr>
      <w:r>
        <w:t xml:space="preserve">    </w:t>
      </w:r>
      <w:r w:rsidR="00D5296D">
        <w:t xml:space="preserve"> </w:t>
      </w:r>
      <w:r w:rsidRPr="00717D7B">
        <w:t xml:space="preserve">Většina z lídrů, kteří Platformě </w:t>
      </w:r>
      <w:r>
        <w:t xml:space="preserve">zodpověděli </w:t>
      </w:r>
      <w:r w:rsidRPr="00717D7B">
        <w:t>položené otázky</w:t>
      </w:r>
      <w:r>
        <w:t xml:space="preserve">, </w:t>
      </w:r>
      <w:r w:rsidRPr="00717D7B">
        <w:t xml:space="preserve">vnímá </w:t>
      </w:r>
      <w:r w:rsidR="00844C3D">
        <w:t xml:space="preserve">právo dotčených obcí a jejich obyvatel zapojovat se do všech </w:t>
      </w:r>
      <w:r w:rsidR="00844C3D" w:rsidRPr="00844C3D">
        <w:t>fází rozhodování při umísťování hlubinného úložiště jaderného odpadu jako důležité a zasadí se o něj.</w:t>
      </w:r>
      <w:r w:rsidR="00844C3D">
        <w:rPr>
          <w:b/>
        </w:rPr>
        <w:t xml:space="preserve">  </w:t>
      </w:r>
      <w:r w:rsidR="00844C3D" w:rsidRPr="00844C3D">
        <w:t>Mnozí pak jsou rozhodnuti podpořit návrh, aby umístění hlubinného úložiště jaderného odpadu nebylo možné bez souhlasu dotčených obcí.</w:t>
      </w:r>
      <w:r w:rsidR="00844C3D">
        <w:rPr>
          <w:b/>
        </w:rPr>
        <w:t xml:space="preserve">  </w:t>
      </w:r>
      <w:r w:rsidR="00844C3D" w:rsidRPr="00844C3D">
        <w:rPr>
          <w:color w:val="auto"/>
        </w:rPr>
        <w:t>Jsou to Daniel Kůs (</w:t>
      </w:r>
      <w:proofErr w:type="gramStart"/>
      <w:r w:rsidR="00844C3D" w:rsidRPr="00844C3D">
        <w:rPr>
          <w:color w:val="auto"/>
        </w:rPr>
        <w:t>Piráti</w:t>
      </w:r>
      <w:proofErr w:type="gramEnd"/>
      <w:r w:rsidR="00844C3D" w:rsidRPr="00844C3D">
        <w:rPr>
          <w:color w:val="auto"/>
        </w:rPr>
        <w:t xml:space="preserve">), Jiří Valenta (KSČM), </w:t>
      </w:r>
      <w:r w:rsidR="00044D13">
        <w:rPr>
          <w:color w:val="auto"/>
        </w:rPr>
        <w:t xml:space="preserve">Martin Baxa (ODS), </w:t>
      </w:r>
      <w:r w:rsidR="00844C3D" w:rsidRPr="00844C3D">
        <w:rPr>
          <w:color w:val="auto"/>
        </w:rPr>
        <w:t xml:space="preserve">Josef Bernard (STAN), Marie </w:t>
      </w:r>
      <w:proofErr w:type="spellStart"/>
      <w:r w:rsidR="00844C3D" w:rsidRPr="00844C3D">
        <w:rPr>
          <w:color w:val="auto"/>
        </w:rPr>
        <w:t>Pošarová</w:t>
      </w:r>
      <w:proofErr w:type="spellEnd"/>
      <w:r w:rsidR="00844C3D" w:rsidRPr="00844C3D">
        <w:rPr>
          <w:color w:val="auto"/>
        </w:rPr>
        <w:t xml:space="preserve"> (SPD) a Marek Ženíšek (TOP</w:t>
      </w:r>
      <w:r w:rsidR="00BC13A8">
        <w:rPr>
          <w:color w:val="auto"/>
        </w:rPr>
        <w:t> </w:t>
      </w:r>
      <w:r w:rsidR="00844C3D" w:rsidRPr="00844C3D">
        <w:rPr>
          <w:color w:val="auto"/>
        </w:rPr>
        <w:t xml:space="preserve">09) kandidující v Plzeňském kraji a také Viktor </w:t>
      </w:r>
      <w:proofErr w:type="spellStart"/>
      <w:r w:rsidR="00844C3D" w:rsidRPr="00844C3D">
        <w:rPr>
          <w:color w:val="auto"/>
        </w:rPr>
        <w:t>Vojtko</w:t>
      </w:r>
      <w:proofErr w:type="spellEnd"/>
      <w:r w:rsidR="00844C3D" w:rsidRPr="00844C3D">
        <w:rPr>
          <w:color w:val="auto"/>
        </w:rPr>
        <w:t xml:space="preserve"> (STAN) a Iveta Štefanová (SPD)</w:t>
      </w:r>
      <w:r w:rsidR="00D5296D">
        <w:rPr>
          <w:color w:val="auto"/>
        </w:rPr>
        <w:t xml:space="preserve">, kteří </w:t>
      </w:r>
      <w:r w:rsidR="00844C3D" w:rsidRPr="00844C3D">
        <w:rPr>
          <w:color w:val="auto"/>
        </w:rPr>
        <w:t>kandidují na</w:t>
      </w:r>
      <w:r w:rsidR="00D5296D">
        <w:rPr>
          <w:color w:val="auto"/>
        </w:rPr>
        <w:t> </w:t>
      </w:r>
      <w:r w:rsidR="00844C3D" w:rsidRPr="00844C3D">
        <w:rPr>
          <w:color w:val="auto"/>
        </w:rPr>
        <w:t>jihu Čech.  V Kraji Vysočina jsou to</w:t>
      </w:r>
      <w:r w:rsidR="00844C3D" w:rsidRPr="00844C3D">
        <w:rPr>
          <w:b/>
          <w:color w:val="auto"/>
        </w:rPr>
        <w:t xml:space="preserve"> </w:t>
      </w:r>
      <w:r w:rsidR="00844C3D" w:rsidRPr="00844C3D">
        <w:rPr>
          <w:color w:val="auto"/>
        </w:rPr>
        <w:t>Blanka Lednická (Piráti), Jiří Běhounek (</w:t>
      </w:r>
      <w:r w:rsidR="00044D13">
        <w:rPr>
          <w:color w:val="auto"/>
        </w:rPr>
        <w:t xml:space="preserve">ČSSD), Vít Kaňkovský (KDU-ČSL) a </w:t>
      </w:r>
      <w:r w:rsidR="00844C3D" w:rsidRPr="00844C3D">
        <w:rPr>
          <w:color w:val="auto"/>
        </w:rPr>
        <w:t>Radek Koten</w:t>
      </w:r>
      <w:r w:rsidR="00844C3D">
        <w:rPr>
          <w:color w:val="auto"/>
        </w:rPr>
        <w:t xml:space="preserve"> (SPD)</w:t>
      </w:r>
      <w:r w:rsidR="00044D13">
        <w:rPr>
          <w:color w:val="auto"/>
        </w:rPr>
        <w:t xml:space="preserve">, </w:t>
      </w:r>
      <w:r w:rsidR="00844C3D" w:rsidRPr="00844C3D">
        <w:rPr>
          <w:color w:val="auto"/>
        </w:rPr>
        <w:t>Josef Zahradníček (KSČM) „věří v dohodu s obcemi“.</w:t>
      </w:r>
      <w:r w:rsidR="00844C3D">
        <w:rPr>
          <w:color w:val="auto"/>
        </w:rPr>
        <w:t xml:space="preserve"> P</w:t>
      </w:r>
      <w:r w:rsidR="00844C3D" w:rsidRPr="00844C3D">
        <w:rPr>
          <w:color w:val="auto"/>
        </w:rPr>
        <w:t>ro</w:t>
      </w:r>
      <w:r w:rsidR="00BC13A8">
        <w:rPr>
          <w:color w:val="auto"/>
        </w:rPr>
        <w:t> </w:t>
      </w:r>
      <w:r w:rsidR="00844C3D" w:rsidRPr="00844C3D">
        <w:rPr>
          <w:color w:val="auto"/>
        </w:rPr>
        <w:t xml:space="preserve">podmínku souhlasu </w:t>
      </w:r>
      <w:r w:rsidR="00844C3D">
        <w:rPr>
          <w:color w:val="auto"/>
        </w:rPr>
        <w:t xml:space="preserve">dotčených obcí </w:t>
      </w:r>
      <w:r w:rsidR="00844C3D" w:rsidRPr="00844C3D">
        <w:rPr>
          <w:color w:val="auto"/>
        </w:rPr>
        <w:t>se vyslovilo i hnutí Přísaha</w:t>
      </w:r>
      <w:r w:rsidR="00844C3D">
        <w:rPr>
          <w:color w:val="auto"/>
        </w:rPr>
        <w:t>.</w:t>
      </w:r>
    </w:p>
    <w:p w14:paraId="0079664B" w14:textId="7003E83B" w:rsidR="005F6AF7" w:rsidRPr="00717D7B" w:rsidRDefault="005F6AF7" w:rsidP="001852CE">
      <w:pPr>
        <w:spacing w:after="120" w:line="240" w:lineRule="auto"/>
        <w:jc w:val="both"/>
      </w:pPr>
      <w:r>
        <w:t xml:space="preserve">   </w:t>
      </w:r>
      <w:r w:rsidR="00D5296D">
        <w:t xml:space="preserve"> </w:t>
      </w:r>
      <w:r>
        <w:t xml:space="preserve">Platforma proti hlubinnému úložišti dlouhodobě </w:t>
      </w:r>
      <w:r w:rsidRPr="005F6AF7">
        <w:rPr>
          <w:rStyle w:val="Siln"/>
          <w:b w:val="0"/>
        </w:rPr>
        <w:t>prosazuje</w:t>
      </w:r>
      <w:r w:rsidRPr="005F6AF7">
        <w:rPr>
          <w:b/>
        </w:rPr>
        <w:t xml:space="preserve"> </w:t>
      </w:r>
      <w:r w:rsidRPr="005F6AF7">
        <w:t xml:space="preserve">změnu </w:t>
      </w:r>
      <w:r w:rsidRPr="00D54B43">
        <w:t>v přístupu státu k nakládání s vyhořelým jaderným palivem a dalšími radioaktivními odpady, který se ne</w:t>
      </w:r>
      <w:r w:rsidR="00D5296D">
        <w:t>má</w:t>
      </w:r>
      <w:r w:rsidRPr="00D54B43">
        <w:t xml:space="preserve"> omezovat jen na</w:t>
      </w:r>
      <w:r w:rsidR="00D5296D">
        <w:t> </w:t>
      </w:r>
      <w:r w:rsidRPr="00D54B43">
        <w:t>hlubinné úložiště</w:t>
      </w:r>
      <w:r>
        <w:t xml:space="preserve">. Pro rozpracování alternativ můžeme po volbách najít podporu u </w:t>
      </w:r>
      <w:r>
        <w:rPr>
          <w:color w:val="auto"/>
        </w:rPr>
        <w:t>Blanky Lednické</w:t>
      </w:r>
      <w:r w:rsidRPr="00844C3D">
        <w:rPr>
          <w:color w:val="auto"/>
        </w:rPr>
        <w:t xml:space="preserve"> (Piráti), Jiří</w:t>
      </w:r>
      <w:r>
        <w:rPr>
          <w:color w:val="auto"/>
        </w:rPr>
        <w:t>ho Běhoun</w:t>
      </w:r>
      <w:r w:rsidRPr="00844C3D">
        <w:rPr>
          <w:color w:val="auto"/>
        </w:rPr>
        <w:t>k</w:t>
      </w:r>
      <w:r>
        <w:rPr>
          <w:color w:val="auto"/>
        </w:rPr>
        <w:t>a</w:t>
      </w:r>
      <w:r w:rsidRPr="00844C3D">
        <w:rPr>
          <w:color w:val="auto"/>
        </w:rPr>
        <w:t xml:space="preserve"> (ČSSD), Vít</w:t>
      </w:r>
      <w:r>
        <w:rPr>
          <w:color w:val="auto"/>
        </w:rPr>
        <w:t>a Kaňkovského</w:t>
      </w:r>
      <w:r w:rsidR="00CD165E">
        <w:rPr>
          <w:color w:val="auto"/>
        </w:rPr>
        <w:t xml:space="preserve"> (KDU-ČSL), Rad</w:t>
      </w:r>
      <w:r>
        <w:rPr>
          <w:color w:val="auto"/>
        </w:rPr>
        <w:t>ka</w:t>
      </w:r>
      <w:r w:rsidRPr="00844C3D">
        <w:rPr>
          <w:color w:val="auto"/>
        </w:rPr>
        <w:t xml:space="preserve"> Koten</w:t>
      </w:r>
      <w:r>
        <w:rPr>
          <w:color w:val="auto"/>
        </w:rPr>
        <w:t>a (SPD)</w:t>
      </w:r>
      <w:r w:rsidR="0065091A">
        <w:rPr>
          <w:color w:val="auto"/>
        </w:rPr>
        <w:t xml:space="preserve">, </w:t>
      </w:r>
      <w:r w:rsidR="0065091A" w:rsidRPr="0065091A">
        <w:rPr>
          <w:color w:val="auto"/>
        </w:rPr>
        <w:t>Lukáš</w:t>
      </w:r>
      <w:r w:rsidR="0065091A">
        <w:rPr>
          <w:color w:val="auto"/>
        </w:rPr>
        <w:t>e Vlč</w:t>
      </w:r>
      <w:r w:rsidR="0065091A" w:rsidRPr="0065091A">
        <w:rPr>
          <w:color w:val="auto"/>
        </w:rPr>
        <w:t>k</w:t>
      </w:r>
      <w:r w:rsidR="0065091A">
        <w:rPr>
          <w:color w:val="auto"/>
        </w:rPr>
        <w:t>a (STAN)</w:t>
      </w:r>
      <w:r w:rsidRPr="00844C3D">
        <w:rPr>
          <w:color w:val="auto"/>
        </w:rPr>
        <w:t xml:space="preserve"> a Josef</w:t>
      </w:r>
      <w:r>
        <w:rPr>
          <w:color w:val="auto"/>
        </w:rPr>
        <w:t>a Zahradníč</w:t>
      </w:r>
      <w:r w:rsidRPr="00844C3D">
        <w:rPr>
          <w:color w:val="auto"/>
        </w:rPr>
        <w:t>k</w:t>
      </w:r>
      <w:r>
        <w:rPr>
          <w:color w:val="auto"/>
        </w:rPr>
        <w:t>a</w:t>
      </w:r>
      <w:r w:rsidRPr="00844C3D">
        <w:rPr>
          <w:color w:val="auto"/>
        </w:rPr>
        <w:t xml:space="preserve"> (KSČM)</w:t>
      </w:r>
      <w:r w:rsidR="0065091A">
        <w:rPr>
          <w:color w:val="auto"/>
        </w:rPr>
        <w:t>, kteří kandidují v Kraji Vysočina</w:t>
      </w:r>
      <w:r w:rsidR="0065091A">
        <w:t xml:space="preserve">, u </w:t>
      </w:r>
      <w:r w:rsidRPr="00844C3D">
        <w:rPr>
          <w:color w:val="auto"/>
        </w:rPr>
        <w:t>Viktor</w:t>
      </w:r>
      <w:r w:rsidR="0065091A">
        <w:rPr>
          <w:color w:val="auto"/>
        </w:rPr>
        <w:t xml:space="preserve">a Vojtka </w:t>
      </w:r>
      <w:r w:rsidRPr="00844C3D">
        <w:rPr>
          <w:color w:val="auto"/>
        </w:rPr>
        <w:t xml:space="preserve">(STAN) a </w:t>
      </w:r>
      <w:r w:rsidR="0065091A">
        <w:rPr>
          <w:color w:val="auto"/>
        </w:rPr>
        <w:t>Ivety Štefanové</w:t>
      </w:r>
      <w:r w:rsidRPr="00844C3D">
        <w:rPr>
          <w:color w:val="auto"/>
        </w:rPr>
        <w:t xml:space="preserve"> (SPD) kandidující</w:t>
      </w:r>
      <w:r w:rsidR="00044D13">
        <w:rPr>
          <w:color w:val="auto"/>
        </w:rPr>
        <w:t>ch</w:t>
      </w:r>
      <w:r w:rsidRPr="00844C3D">
        <w:rPr>
          <w:color w:val="auto"/>
        </w:rPr>
        <w:t xml:space="preserve"> na jihu Čech</w:t>
      </w:r>
      <w:r w:rsidR="0065091A">
        <w:rPr>
          <w:color w:val="auto"/>
        </w:rPr>
        <w:t xml:space="preserve"> a v Plzeňské</w:t>
      </w:r>
      <w:r w:rsidR="00044D13">
        <w:rPr>
          <w:color w:val="auto"/>
        </w:rPr>
        <w:t>m kraji</w:t>
      </w:r>
      <w:r w:rsidR="0065091A">
        <w:rPr>
          <w:color w:val="auto"/>
        </w:rPr>
        <w:t xml:space="preserve"> pak u </w:t>
      </w:r>
      <w:r w:rsidR="0065091A" w:rsidRPr="00844C3D">
        <w:rPr>
          <w:color w:val="auto"/>
        </w:rPr>
        <w:t>Daniel</w:t>
      </w:r>
      <w:r w:rsidR="0065091A">
        <w:rPr>
          <w:color w:val="auto"/>
        </w:rPr>
        <w:t>a</w:t>
      </w:r>
      <w:r w:rsidR="0065091A" w:rsidRPr="00844C3D">
        <w:rPr>
          <w:color w:val="auto"/>
        </w:rPr>
        <w:t xml:space="preserve"> Kůs</w:t>
      </w:r>
      <w:r w:rsidR="0065091A">
        <w:rPr>
          <w:color w:val="auto"/>
        </w:rPr>
        <w:t>e</w:t>
      </w:r>
      <w:r w:rsidR="0065091A" w:rsidRPr="00844C3D">
        <w:rPr>
          <w:color w:val="auto"/>
        </w:rPr>
        <w:t xml:space="preserve"> (Piráti), Jiří</w:t>
      </w:r>
      <w:r w:rsidR="0065091A">
        <w:rPr>
          <w:color w:val="auto"/>
        </w:rPr>
        <w:t>ho Valenty</w:t>
      </w:r>
      <w:r w:rsidR="0065091A" w:rsidRPr="00844C3D">
        <w:rPr>
          <w:color w:val="auto"/>
        </w:rPr>
        <w:t xml:space="preserve"> (KSČM), </w:t>
      </w:r>
      <w:r w:rsidR="00044D13">
        <w:rPr>
          <w:color w:val="auto"/>
        </w:rPr>
        <w:t xml:space="preserve">Martina Baxy (ODS), </w:t>
      </w:r>
      <w:r w:rsidR="0065091A" w:rsidRPr="00844C3D">
        <w:rPr>
          <w:color w:val="auto"/>
        </w:rPr>
        <w:t>Josef</w:t>
      </w:r>
      <w:r w:rsidR="0065091A">
        <w:rPr>
          <w:color w:val="auto"/>
        </w:rPr>
        <w:t>a</w:t>
      </w:r>
      <w:r w:rsidR="0065091A" w:rsidRPr="00844C3D">
        <w:rPr>
          <w:color w:val="auto"/>
        </w:rPr>
        <w:t xml:space="preserve"> Bernard</w:t>
      </w:r>
      <w:r w:rsidR="0065091A">
        <w:rPr>
          <w:color w:val="auto"/>
        </w:rPr>
        <w:t xml:space="preserve">a (STAN) a </w:t>
      </w:r>
      <w:r w:rsidR="0065091A" w:rsidRPr="00844C3D">
        <w:rPr>
          <w:color w:val="auto"/>
        </w:rPr>
        <w:t xml:space="preserve">Marie </w:t>
      </w:r>
      <w:proofErr w:type="spellStart"/>
      <w:r w:rsidR="0065091A">
        <w:rPr>
          <w:color w:val="auto"/>
        </w:rPr>
        <w:t>Pošarové</w:t>
      </w:r>
      <w:proofErr w:type="spellEnd"/>
      <w:r w:rsidR="0065091A">
        <w:rPr>
          <w:color w:val="auto"/>
        </w:rPr>
        <w:t xml:space="preserve"> (SPD). Rovněž u </w:t>
      </w:r>
      <w:r w:rsidR="0065091A" w:rsidRPr="00844C3D">
        <w:rPr>
          <w:color w:val="auto"/>
        </w:rPr>
        <w:t>hnutí Přísaha</w:t>
      </w:r>
      <w:r w:rsidR="0065091A">
        <w:rPr>
          <w:color w:val="auto"/>
        </w:rPr>
        <w:t>.</w:t>
      </w:r>
    </w:p>
    <w:p w14:paraId="6BE637DC" w14:textId="18B9752C" w:rsidR="001852CE" w:rsidRDefault="001852CE" w:rsidP="0065091A">
      <w:pPr>
        <w:spacing w:after="120" w:line="240" w:lineRule="auto"/>
        <w:jc w:val="both"/>
        <w:rPr>
          <w:b/>
        </w:rPr>
      </w:pPr>
      <w:r w:rsidRPr="00844C3D">
        <w:rPr>
          <w:rStyle w:val="s1"/>
          <w:b/>
          <w:bCs/>
        </w:rPr>
        <w:t>Konkrétní odpovědi naleznete v</w:t>
      </w:r>
      <w:r w:rsidR="00D5296D">
        <w:rPr>
          <w:rStyle w:val="s1"/>
          <w:b/>
          <w:bCs/>
        </w:rPr>
        <w:t> </w:t>
      </w:r>
      <w:r w:rsidRPr="00844C3D">
        <w:rPr>
          <w:rStyle w:val="s1"/>
          <w:b/>
          <w:bCs/>
        </w:rPr>
        <w:t>přílohách</w:t>
      </w:r>
      <w:r w:rsidR="00D5296D">
        <w:rPr>
          <w:rStyle w:val="s1"/>
          <w:b/>
          <w:bCs/>
        </w:rPr>
        <w:t xml:space="preserve"> rozdělených dle dotčených krajů</w:t>
      </w:r>
      <w:r w:rsidRPr="00844C3D">
        <w:rPr>
          <w:rStyle w:val="s1"/>
          <w:b/>
          <w:bCs/>
        </w:rPr>
        <w:t>.</w:t>
      </w:r>
      <w:r w:rsidR="0065091A">
        <w:rPr>
          <w:b/>
        </w:rPr>
        <w:t xml:space="preserve"> </w:t>
      </w:r>
    </w:p>
    <w:p w14:paraId="20DB8045" w14:textId="50BE5A72" w:rsidR="00044D13" w:rsidRDefault="00604F92" w:rsidP="00044D13">
      <w:pPr>
        <w:spacing w:after="120" w:line="240" w:lineRule="auto"/>
        <w:jc w:val="both"/>
        <w:rPr>
          <w:i/>
        </w:rPr>
      </w:pPr>
      <w:r w:rsidRPr="00D54B43">
        <w:rPr>
          <w:b/>
          <w:iCs/>
        </w:rPr>
        <w:t>Antonín Seknička</w:t>
      </w:r>
      <w:r w:rsidRPr="00CC4A71">
        <w:rPr>
          <w:iCs/>
        </w:rPr>
        <w:t xml:space="preserve">, </w:t>
      </w:r>
      <w:r w:rsidRPr="00CC4A71">
        <w:t xml:space="preserve">místostarosta obce Cejle </w:t>
      </w:r>
      <w:r w:rsidR="00CC4A71" w:rsidRPr="00CC4A71">
        <w:t>z lokality Hrádek a mluvčí Platformy proti hlubinnému úložišti</w:t>
      </w:r>
      <w:r w:rsidR="00CC4A71">
        <w:rPr>
          <w:b/>
        </w:rPr>
        <w:t xml:space="preserve"> </w:t>
      </w:r>
      <w:proofErr w:type="gramStart"/>
      <w:r w:rsidRPr="00D54B43">
        <w:t>řekl:</w:t>
      </w:r>
      <w:r w:rsidRPr="00D54B43">
        <w:rPr>
          <w:i/>
        </w:rPr>
        <w:t xml:space="preserve">  </w:t>
      </w:r>
      <w:r w:rsidR="00044D13" w:rsidRPr="00044D13">
        <w:rPr>
          <w:i/>
        </w:rPr>
        <w:t>„</w:t>
      </w:r>
      <w:proofErr w:type="gramEnd"/>
      <w:r w:rsidR="00044D13" w:rsidRPr="00044D13">
        <w:rPr>
          <w:i/>
        </w:rPr>
        <w:t xml:space="preserve">Hledání lokality pro hlubinné úložiště se </w:t>
      </w:r>
      <w:r w:rsidR="00D5296D">
        <w:rPr>
          <w:i/>
        </w:rPr>
        <w:t xml:space="preserve">zatím svým </w:t>
      </w:r>
      <w:r w:rsidR="00044D13" w:rsidRPr="00044D13">
        <w:rPr>
          <w:i/>
        </w:rPr>
        <w:t>dosavadním průběhem jeví z větší části jako politické rozhodování. V tomto předvolebním čase je tedy důležité pro voliče ze všech lokalit znát názory volených kandidátů na klíčové otázky, které budou rozhodovat o kvalitě života v dotčených obcích. Obdržené odpovědi dávají naději na změnu přístupu politické reprezentace k zapojení obcí do</w:t>
      </w:r>
      <w:r w:rsidR="00BC13A8">
        <w:rPr>
          <w:i/>
        </w:rPr>
        <w:t> </w:t>
      </w:r>
      <w:r w:rsidR="00044D13" w:rsidRPr="00044D13">
        <w:rPr>
          <w:i/>
        </w:rPr>
        <w:t>rozhodování a k vlastní koncepci nakládání s odpadem.“</w:t>
      </w:r>
    </w:p>
    <w:p w14:paraId="758CF7A0" w14:textId="4D03454A" w:rsidR="003C28A7" w:rsidRDefault="003C28A7" w:rsidP="00C13D0D">
      <w:pPr>
        <w:spacing w:after="120" w:line="240" w:lineRule="auto"/>
        <w:jc w:val="both"/>
        <w:rPr>
          <w:i/>
        </w:rPr>
      </w:pPr>
    </w:p>
    <w:p w14:paraId="44724A1F" w14:textId="77777777" w:rsidR="00290B05" w:rsidRDefault="00290B05" w:rsidP="00604F92">
      <w:pPr>
        <w:spacing w:after="120" w:line="240" w:lineRule="auto"/>
        <w:jc w:val="both"/>
        <w:rPr>
          <w:b/>
          <w:bCs/>
        </w:rPr>
      </w:pPr>
    </w:p>
    <w:p w14:paraId="5ADBFFA5" w14:textId="77777777" w:rsidR="0065091A" w:rsidRDefault="0065091A" w:rsidP="00604F92">
      <w:pPr>
        <w:spacing w:after="120" w:line="240" w:lineRule="auto"/>
        <w:jc w:val="both"/>
        <w:rPr>
          <w:b/>
          <w:bCs/>
        </w:rPr>
      </w:pPr>
    </w:p>
    <w:p w14:paraId="44EB3A87" w14:textId="77777777" w:rsidR="0065091A" w:rsidRDefault="0065091A" w:rsidP="00604F92">
      <w:pPr>
        <w:spacing w:after="120" w:line="240" w:lineRule="auto"/>
        <w:jc w:val="both"/>
        <w:rPr>
          <w:b/>
          <w:bCs/>
        </w:rPr>
      </w:pPr>
    </w:p>
    <w:p w14:paraId="0F3121DD" w14:textId="77777777" w:rsidR="0065091A" w:rsidRDefault="0065091A" w:rsidP="00604F92">
      <w:pPr>
        <w:spacing w:after="120" w:line="240" w:lineRule="auto"/>
        <w:jc w:val="both"/>
        <w:rPr>
          <w:b/>
          <w:bCs/>
        </w:rPr>
      </w:pPr>
    </w:p>
    <w:p w14:paraId="12CF2740" w14:textId="77777777" w:rsidR="00604F92" w:rsidRPr="00D54B43" w:rsidRDefault="00604F92" w:rsidP="00604F92">
      <w:pPr>
        <w:spacing w:after="120" w:line="240" w:lineRule="auto"/>
        <w:jc w:val="both"/>
        <w:rPr>
          <w:color w:val="0563C1"/>
          <w:u w:val="single" w:color="0563C1"/>
        </w:rPr>
      </w:pPr>
      <w:r w:rsidRPr="00D54B43">
        <w:rPr>
          <w:b/>
          <w:bCs/>
        </w:rPr>
        <w:t>Platforma proti hlubinnému úložišti</w:t>
      </w:r>
      <w:r w:rsidRPr="00D54B43">
        <w:t xml:space="preserve"> sdružuje 51 členů (35 obcí a měst a 16 spolků) za účelem </w:t>
      </w:r>
      <w:r w:rsidRPr="00D54B43">
        <w:rPr>
          <w:rStyle w:val="Siln"/>
        </w:rPr>
        <w:t>prosazení</w:t>
      </w:r>
      <w:r w:rsidRPr="00D54B43">
        <w:rPr>
          <w:b/>
        </w:rPr>
        <w:t xml:space="preserve"> </w:t>
      </w:r>
      <w:r w:rsidRPr="00D54B43"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D54B43">
        <w:rPr>
          <w:rStyle w:val="Siln"/>
        </w:rPr>
        <w:t>rozhodnutí o výběru lokality</w:t>
      </w:r>
      <w:r w:rsidRPr="00D54B43">
        <w:rPr>
          <w:b/>
        </w:rPr>
        <w:t xml:space="preserve"> </w:t>
      </w:r>
      <w:r w:rsidRPr="00D54B43">
        <w:t>pro případné ukládání bylo</w:t>
      </w:r>
      <w:r w:rsidRPr="00D54B43">
        <w:rPr>
          <w:b/>
        </w:rPr>
        <w:t xml:space="preserve"> </w:t>
      </w:r>
      <w:r w:rsidRPr="00D54B43">
        <w:rPr>
          <w:rStyle w:val="Siln"/>
        </w:rPr>
        <w:t>podmíněno předchozím souhlasem dotčených obcí</w:t>
      </w:r>
      <w:r w:rsidRPr="00D54B43">
        <w:rPr>
          <w:b/>
        </w:rPr>
        <w:t xml:space="preserve">. </w:t>
      </w:r>
      <w:hyperlink r:id="rId7" w:history="1">
        <w:r w:rsidRPr="00D54B43">
          <w:rPr>
            <w:rStyle w:val="Hyperlink0"/>
          </w:rPr>
          <w:t>www.platformaprotiulozisti.cz</w:t>
        </w:r>
      </w:hyperlink>
    </w:p>
    <w:p w14:paraId="30218670" w14:textId="77777777" w:rsidR="00604F92" w:rsidRPr="00D54B43" w:rsidRDefault="00604F92" w:rsidP="00604F92">
      <w:pPr>
        <w:spacing w:after="80" w:line="240" w:lineRule="auto"/>
        <w:rPr>
          <w:b/>
          <w:bCs/>
          <w:u w:val="single"/>
        </w:rPr>
      </w:pPr>
    </w:p>
    <w:p w14:paraId="112F3568" w14:textId="36B29860" w:rsidR="00604F92" w:rsidRPr="00D54B43" w:rsidRDefault="00604F92" w:rsidP="00604F92">
      <w:pPr>
        <w:spacing w:after="80" w:line="240" w:lineRule="auto"/>
        <w:rPr>
          <w:b/>
          <w:bCs/>
          <w:u w:val="single"/>
        </w:rPr>
      </w:pPr>
      <w:r w:rsidRPr="00D54B43">
        <w:rPr>
          <w:b/>
          <w:bCs/>
          <w:u w:val="single"/>
        </w:rPr>
        <w:t>Další informace m</w:t>
      </w:r>
      <w:r w:rsidR="00C80EC4">
        <w:rPr>
          <w:b/>
          <w:bCs/>
          <w:u w:val="single"/>
        </w:rPr>
        <w:t>ůže</w:t>
      </w:r>
      <w:r w:rsidRPr="00D54B43">
        <w:rPr>
          <w:b/>
          <w:bCs/>
          <w:u w:val="single"/>
        </w:rPr>
        <w:t xml:space="preserve"> poskytnout: </w:t>
      </w:r>
    </w:p>
    <w:p w14:paraId="5D9D88FD" w14:textId="6F926F7C" w:rsidR="00CC4A71" w:rsidRDefault="00604F92" w:rsidP="00290B05">
      <w:pPr>
        <w:spacing w:after="0" w:line="240" w:lineRule="auto"/>
        <w:jc w:val="both"/>
        <w:rPr>
          <w:rStyle w:val="Hypertextovodkaz"/>
          <w:iCs/>
          <w:color w:val="000000"/>
          <w:u w:val="none"/>
        </w:rPr>
      </w:pPr>
      <w:r w:rsidRPr="00D54B43">
        <w:rPr>
          <w:b/>
          <w:iCs/>
        </w:rPr>
        <w:t>Antonín Seknička</w:t>
      </w:r>
      <w:r w:rsidRPr="00D54B43">
        <w:rPr>
          <w:iCs/>
        </w:rPr>
        <w:t>, místostarosta obce Cejle</w:t>
      </w:r>
      <w:r w:rsidR="00C80EC4" w:rsidRPr="00D54B43">
        <w:rPr>
          <w:iCs/>
        </w:rPr>
        <w:t xml:space="preserve"> </w:t>
      </w:r>
      <w:r w:rsidR="00C80EC4" w:rsidRPr="00D54B43">
        <w:t>a mluvčí Platformy proti hlubinnému úložišti</w:t>
      </w:r>
      <w:r w:rsidRPr="00D54B43">
        <w:rPr>
          <w:iCs/>
        </w:rPr>
        <w:t xml:space="preserve">, tel.: 733 309 796, e-mail: </w:t>
      </w:r>
      <w:hyperlink r:id="rId8" w:history="1">
        <w:r w:rsidRPr="00D54B43">
          <w:rPr>
            <w:rStyle w:val="Hypertextovodkaz"/>
            <w:iCs/>
          </w:rPr>
          <w:t>mistostarosta@cejle.cz</w:t>
        </w:r>
      </w:hyperlink>
    </w:p>
    <w:p w14:paraId="5FCBDB49" w14:textId="77777777" w:rsidR="00290B05" w:rsidRPr="00290B05" w:rsidRDefault="00290B05" w:rsidP="00290B05">
      <w:pPr>
        <w:spacing w:after="0" w:line="240" w:lineRule="auto"/>
        <w:jc w:val="both"/>
        <w:rPr>
          <w:rStyle w:val="None"/>
          <w:iCs/>
        </w:rPr>
      </w:pPr>
    </w:p>
    <w:p w14:paraId="1FE59EF5" w14:textId="77777777" w:rsidR="00C13D0D" w:rsidRDefault="00C13D0D" w:rsidP="00C13D0D">
      <w:pPr>
        <w:spacing w:after="40" w:line="240" w:lineRule="auto"/>
        <w:rPr>
          <w:b/>
          <w:u w:val="single"/>
        </w:rPr>
      </w:pPr>
    </w:p>
    <w:p w14:paraId="470FE1A3" w14:textId="77777777" w:rsidR="00C13D0D" w:rsidRDefault="00C13D0D" w:rsidP="00C13D0D">
      <w:pPr>
        <w:spacing w:after="40" w:line="240" w:lineRule="auto"/>
        <w:rPr>
          <w:b/>
          <w:u w:val="single"/>
        </w:rPr>
      </w:pPr>
      <w:r>
        <w:rPr>
          <w:b/>
          <w:u w:val="single"/>
        </w:rPr>
        <w:t>V příloze:</w:t>
      </w:r>
    </w:p>
    <w:p w14:paraId="475012BD" w14:textId="7149D799" w:rsidR="00C13D0D" w:rsidRDefault="00C13D0D" w:rsidP="00C13D0D">
      <w:pPr>
        <w:spacing w:after="40" w:line="240" w:lineRule="auto"/>
        <w:rPr>
          <w:b/>
        </w:rPr>
      </w:pPr>
      <w:r w:rsidRPr="00C13D0D">
        <w:rPr>
          <w:b/>
        </w:rPr>
        <w:t xml:space="preserve">Průzkum postojů lídrů stran jdoucích do voleb do Poslanecké sněmovny 2021 k problematice hlubinného úložiště </w:t>
      </w:r>
      <w:r w:rsidRPr="0005772A">
        <w:rPr>
          <w:b/>
        </w:rPr>
        <w:t>- Plzeňský kraj</w:t>
      </w:r>
    </w:p>
    <w:p w14:paraId="2147BD03" w14:textId="282AAAF3" w:rsidR="00C13D0D" w:rsidRDefault="00C13D0D" w:rsidP="00C13D0D">
      <w:pPr>
        <w:spacing w:after="40" w:line="240" w:lineRule="auto"/>
        <w:rPr>
          <w:b/>
        </w:rPr>
      </w:pPr>
      <w:r w:rsidRPr="00C13D0D">
        <w:rPr>
          <w:b/>
        </w:rPr>
        <w:t xml:space="preserve">Průzkum postojů lídrů stran jdoucích do voleb do Poslanecké sněmovny 2021 k problematice hlubinného úložiště </w:t>
      </w:r>
      <w:r>
        <w:rPr>
          <w:b/>
        </w:rPr>
        <w:t>–</w:t>
      </w:r>
      <w:r w:rsidRPr="0005772A">
        <w:rPr>
          <w:b/>
        </w:rPr>
        <w:t xml:space="preserve"> </w:t>
      </w:r>
      <w:r>
        <w:rPr>
          <w:b/>
        </w:rPr>
        <w:t>Kraj Vysočina</w:t>
      </w:r>
    </w:p>
    <w:p w14:paraId="65EBC568" w14:textId="0AD749E4" w:rsidR="00C13D0D" w:rsidRPr="0005772A" w:rsidRDefault="00C13D0D" w:rsidP="00C13D0D">
      <w:pPr>
        <w:spacing w:after="40" w:line="240" w:lineRule="auto"/>
      </w:pPr>
      <w:r w:rsidRPr="00C13D0D">
        <w:rPr>
          <w:b/>
        </w:rPr>
        <w:t xml:space="preserve">Průzkum postojů lídrů stran jdoucích do voleb do Poslanecké sněmovny 2021 k problematice hlubinného úložiště </w:t>
      </w:r>
      <w:r w:rsidRPr="0005772A">
        <w:rPr>
          <w:b/>
        </w:rPr>
        <w:t xml:space="preserve"> - </w:t>
      </w:r>
      <w:r>
        <w:rPr>
          <w:b/>
        </w:rPr>
        <w:t>Jihočeský</w:t>
      </w:r>
      <w:r w:rsidRPr="0005772A">
        <w:rPr>
          <w:b/>
        </w:rPr>
        <w:t xml:space="preserve"> kraj</w:t>
      </w:r>
    </w:p>
    <w:p w14:paraId="43DFA79E" w14:textId="77777777" w:rsidR="00C13D0D" w:rsidRDefault="00C13D0D" w:rsidP="00C13D0D">
      <w:pPr>
        <w:spacing w:after="40" w:line="240" w:lineRule="auto"/>
        <w:rPr>
          <w:b/>
        </w:rPr>
      </w:pPr>
    </w:p>
    <w:p w14:paraId="762E2473" w14:textId="77777777" w:rsidR="00C13D0D" w:rsidRDefault="00C13D0D" w:rsidP="00C13D0D">
      <w:pPr>
        <w:spacing w:after="40" w:line="240" w:lineRule="auto"/>
        <w:rPr>
          <w:b/>
          <w:u w:val="single"/>
        </w:rPr>
      </w:pPr>
    </w:p>
    <w:p w14:paraId="633937A0" w14:textId="77777777" w:rsidR="00C13D0D" w:rsidRPr="0030204F" w:rsidRDefault="00C13D0D" w:rsidP="00C13D0D">
      <w:pPr>
        <w:spacing w:after="40" w:line="240" w:lineRule="auto"/>
        <w:rPr>
          <w:b/>
          <w:u w:val="single"/>
        </w:rPr>
      </w:pPr>
      <w:r w:rsidRPr="0030204F">
        <w:rPr>
          <w:b/>
          <w:u w:val="single"/>
        </w:rPr>
        <w:t>Poznámka:</w:t>
      </w:r>
    </w:p>
    <w:p w14:paraId="2517EC0A" w14:textId="5E3E3D80" w:rsidR="00C13D0D" w:rsidRPr="0030204F" w:rsidRDefault="00C13D0D" w:rsidP="00C13D0D">
      <w:pPr>
        <w:spacing w:after="40" w:line="240" w:lineRule="auto"/>
      </w:pPr>
      <w:r w:rsidRPr="0030204F">
        <w:t>[1</w:t>
      </w:r>
      <w:proofErr w:type="gramStart"/>
      <w:r w:rsidRPr="0030204F">
        <w:t xml:space="preserve">] </w:t>
      </w:r>
      <w:r>
        <w:t xml:space="preserve"> Vodítkem</w:t>
      </w:r>
      <w:proofErr w:type="gramEnd"/>
      <w:r>
        <w:t xml:space="preserve"> pro oslovení lídrů stran a hnutí ve vybraných krajích nám byl </w:t>
      </w:r>
      <w:hyperlink r:id="rId9" w:history="1">
        <w:r w:rsidRPr="00C13D0D">
          <w:rPr>
            <w:rStyle w:val="Hypertextovodkaz"/>
          </w:rPr>
          <w:t>volební model zahrnující relevantní volební průzkumy</w:t>
        </w:r>
      </w:hyperlink>
      <w:r>
        <w:t xml:space="preserve">, který připravil Seznam Zprávy. </w:t>
      </w:r>
      <w:r w:rsidR="00BC3EB2">
        <w:t>Oslovili jsme všechny strany a hnutí,</w:t>
      </w:r>
      <w:r w:rsidR="005F6AF7">
        <w:t xml:space="preserve"> ať již kandidují samostatně nebo v rámci koalic,</w:t>
      </w:r>
      <w:r w:rsidR="00BC3EB2">
        <w:t xml:space="preserve"> u nichž model předpokládal volební</w:t>
      </w:r>
      <w:r w:rsidR="005F6AF7">
        <w:t xml:space="preserve"> zisk alespoň 3,5 % v 36. týdnu roku 2021.</w:t>
      </w:r>
      <w:r w:rsidR="00BC3EB2">
        <w:t xml:space="preserve"> </w:t>
      </w:r>
    </w:p>
    <w:p w14:paraId="23B21F35" w14:textId="49A836AF" w:rsidR="003800B8" w:rsidRPr="00D54B43" w:rsidRDefault="003800B8" w:rsidP="00C13D0D">
      <w:pPr>
        <w:spacing w:after="80" w:line="240" w:lineRule="auto"/>
        <w:rPr>
          <w:color w:val="0563C1"/>
          <w:u w:val="single" w:color="0563C1"/>
        </w:rPr>
      </w:pPr>
    </w:p>
    <w:sectPr w:rsidR="003800B8" w:rsidRPr="00D54B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9070" w14:textId="77777777" w:rsidR="003E2FED" w:rsidRDefault="003E2FED" w:rsidP="00965111">
      <w:pPr>
        <w:spacing w:after="0" w:line="240" w:lineRule="auto"/>
      </w:pPr>
      <w:r>
        <w:separator/>
      </w:r>
    </w:p>
  </w:endnote>
  <w:endnote w:type="continuationSeparator" w:id="0">
    <w:p w14:paraId="7740242E" w14:textId="77777777" w:rsidR="003E2FED" w:rsidRDefault="003E2FED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 Platformy proti hlubinnému úložišti</w:t>
    </w:r>
  </w:p>
  <w:p w14:paraId="77966C75" w14:textId="77777777" w:rsidR="00C80EC4" w:rsidRPr="00AE6EDA" w:rsidRDefault="00C80EC4" w:rsidP="00C80EC4">
    <w:pPr>
      <w:spacing w:after="0" w:line="240" w:lineRule="auto"/>
      <w:rPr>
        <w:rFonts w:eastAsia="Times New Roman"/>
        <w:bCs/>
        <w:sz w:val="24"/>
        <w:szCs w:val="24"/>
      </w:rPr>
    </w:pPr>
    <w:r w:rsidRPr="00AE6EDA">
      <w:rPr>
        <w:rFonts w:eastAsia="Times New Roman"/>
        <w:b/>
        <w:bCs/>
        <w:sz w:val="24"/>
        <w:szCs w:val="24"/>
      </w:rPr>
      <w:t>Antonín Seknička</w:t>
    </w:r>
    <w:r w:rsidRPr="00AE6EDA">
      <w:rPr>
        <w:rFonts w:eastAsia="Times New Roman"/>
        <w:bCs/>
        <w:sz w:val="24"/>
        <w:szCs w:val="24"/>
      </w:rPr>
      <w:t>, místostarosta obce Cejle</w:t>
    </w:r>
  </w:p>
  <w:p w14:paraId="3A47FC4D" w14:textId="00D0CD56" w:rsidR="0053031B" w:rsidRPr="00C80EC4" w:rsidRDefault="00C80EC4" w:rsidP="00C80EC4">
    <w:pPr>
      <w:pStyle w:val="FormtovanvHTML"/>
      <w:rPr>
        <w:rFonts w:ascii="Calibri" w:hAnsi="Calibri" w:cs="Calibri"/>
        <w:sz w:val="24"/>
        <w:szCs w:val="24"/>
      </w:rPr>
    </w:pPr>
    <w:r w:rsidRPr="00AE6EDA">
      <w:rPr>
        <w:rFonts w:ascii="Calibri" w:hAnsi="Calibri" w:cs="Calibri"/>
        <w:bCs/>
        <w:sz w:val="24"/>
        <w:szCs w:val="24"/>
      </w:rPr>
      <w:t xml:space="preserve">tel.: </w:t>
    </w:r>
    <w:r w:rsidRPr="00AE6EDA">
      <w:rPr>
        <w:rFonts w:ascii="Calibri" w:hAnsi="Calibri" w:cs="Calibri"/>
        <w:sz w:val="24"/>
        <w:szCs w:val="24"/>
      </w:rPr>
      <w:t>733 309 796</w:t>
    </w:r>
    <w:r w:rsidRPr="00AE6EDA">
      <w:rPr>
        <w:rFonts w:ascii="Calibri" w:hAnsi="Calibri" w:cs="Calibri"/>
        <w:bCs/>
        <w:sz w:val="24"/>
        <w:szCs w:val="24"/>
      </w:rPr>
      <w:t>, e-mail: mistostarosta@cejle.cz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98B1B" w14:textId="77777777" w:rsidR="003E2FED" w:rsidRDefault="003E2FED" w:rsidP="00965111">
      <w:pPr>
        <w:spacing w:after="0" w:line="240" w:lineRule="auto"/>
      </w:pPr>
      <w:r>
        <w:separator/>
      </w:r>
    </w:p>
  </w:footnote>
  <w:footnote w:type="continuationSeparator" w:id="0">
    <w:p w14:paraId="7CAB250F" w14:textId="77777777" w:rsidR="003E2FED" w:rsidRDefault="003E2FED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3DC" w14:textId="77777777" w:rsidR="000E3645" w:rsidRDefault="000E364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r w:rsidRPr="005856E2">
      <w:rPr>
        <w:b/>
        <w:color w:val="339933"/>
        <w:sz w:val="28"/>
        <w:szCs w:val="28"/>
      </w:rPr>
      <w:t>Obce a občané hájí svá práva</w:t>
    </w:r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EA6"/>
    <w:multiLevelType w:val="hybridMultilevel"/>
    <w:tmpl w:val="2EDAD3A8"/>
    <w:lvl w:ilvl="0" w:tplc="82C8D7F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1B8F"/>
    <w:multiLevelType w:val="hybridMultilevel"/>
    <w:tmpl w:val="0E5A073C"/>
    <w:lvl w:ilvl="0" w:tplc="F522996A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E4554C"/>
    <w:multiLevelType w:val="hybridMultilevel"/>
    <w:tmpl w:val="2AB0F190"/>
    <w:lvl w:ilvl="0" w:tplc="43CC53DA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7486209"/>
    <w:multiLevelType w:val="hybridMultilevel"/>
    <w:tmpl w:val="C6543944"/>
    <w:lvl w:ilvl="0" w:tplc="9E7CA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2C05"/>
    <w:multiLevelType w:val="multilevel"/>
    <w:tmpl w:val="D7B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1"/>
    <w:rsid w:val="0000158A"/>
    <w:rsid w:val="00003FA3"/>
    <w:rsid w:val="00006B52"/>
    <w:rsid w:val="00023B22"/>
    <w:rsid w:val="00027A65"/>
    <w:rsid w:val="00043783"/>
    <w:rsid w:val="00044D13"/>
    <w:rsid w:val="000460B7"/>
    <w:rsid w:val="00046CBE"/>
    <w:rsid w:val="00056273"/>
    <w:rsid w:val="00065BB5"/>
    <w:rsid w:val="00074F08"/>
    <w:rsid w:val="00087A38"/>
    <w:rsid w:val="00090682"/>
    <w:rsid w:val="00090EC5"/>
    <w:rsid w:val="000A067B"/>
    <w:rsid w:val="000A2023"/>
    <w:rsid w:val="000A2B76"/>
    <w:rsid w:val="000A3CE3"/>
    <w:rsid w:val="000A46DB"/>
    <w:rsid w:val="000A5A70"/>
    <w:rsid w:val="000A6F31"/>
    <w:rsid w:val="000D3ABB"/>
    <w:rsid w:val="000D6437"/>
    <w:rsid w:val="000E3645"/>
    <w:rsid w:val="00100569"/>
    <w:rsid w:val="00101260"/>
    <w:rsid w:val="00112978"/>
    <w:rsid w:val="00121C43"/>
    <w:rsid w:val="00127C78"/>
    <w:rsid w:val="001326A6"/>
    <w:rsid w:val="00140159"/>
    <w:rsid w:val="00153FFB"/>
    <w:rsid w:val="00157616"/>
    <w:rsid w:val="001644E2"/>
    <w:rsid w:val="001852CE"/>
    <w:rsid w:val="001901EA"/>
    <w:rsid w:val="001910AB"/>
    <w:rsid w:val="001952BE"/>
    <w:rsid w:val="001B54BA"/>
    <w:rsid w:val="001B7D9B"/>
    <w:rsid w:val="001C2CBB"/>
    <w:rsid w:val="001D129F"/>
    <w:rsid w:val="001D34CC"/>
    <w:rsid w:val="001D36C3"/>
    <w:rsid w:val="001E07D1"/>
    <w:rsid w:val="001E2861"/>
    <w:rsid w:val="001E3400"/>
    <w:rsid w:val="001E4497"/>
    <w:rsid w:val="001F21C2"/>
    <w:rsid w:val="001F239C"/>
    <w:rsid w:val="001F30D5"/>
    <w:rsid w:val="001F332B"/>
    <w:rsid w:val="00205AF4"/>
    <w:rsid w:val="002166D0"/>
    <w:rsid w:val="00224889"/>
    <w:rsid w:val="00237633"/>
    <w:rsid w:val="0024773D"/>
    <w:rsid w:val="00250DF2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0B05"/>
    <w:rsid w:val="002929CB"/>
    <w:rsid w:val="002956E7"/>
    <w:rsid w:val="002A0D4B"/>
    <w:rsid w:val="002A29B9"/>
    <w:rsid w:val="002A37BB"/>
    <w:rsid w:val="002C117C"/>
    <w:rsid w:val="002C3DE0"/>
    <w:rsid w:val="002D0F22"/>
    <w:rsid w:val="002F53D5"/>
    <w:rsid w:val="00300D74"/>
    <w:rsid w:val="00303B39"/>
    <w:rsid w:val="003115AA"/>
    <w:rsid w:val="00321947"/>
    <w:rsid w:val="00330624"/>
    <w:rsid w:val="00342FEE"/>
    <w:rsid w:val="00352703"/>
    <w:rsid w:val="003621B4"/>
    <w:rsid w:val="0036740B"/>
    <w:rsid w:val="00371C80"/>
    <w:rsid w:val="00372E23"/>
    <w:rsid w:val="003734B2"/>
    <w:rsid w:val="003745D3"/>
    <w:rsid w:val="003800B8"/>
    <w:rsid w:val="003844B7"/>
    <w:rsid w:val="00386B26"/>
    <w:rsid w:val="00387B84"/>
    <w:rsid w:val="003A2245"/>
    <w:rsid w:val="003A3120"/>
    <w:rsid w:val="003A485C"/>
    <w:rsid w:val="003B2708"/>
    <w:rsid w:val="003B63C4"/>
    <w:rsid w:val="003C28A7"/>
    <w:rsid w:val="003C3D5B"/>
    <w:rsid w:val="003C6A55"/>
    <w:rsid w:val="003D5416"/>
    <w:rsid w:val="003E2FED"/>
    <w:rsid w:val="003F0F91"/>
    <w:rsid w:val="003F1A69"/>
    <w:rsid w:val="003F5EAB"/>
    <w:rsid w:val="003F6CBF"/>
    <w:rsid w:val="004029F4"/>
    <w:rsid w:val="00403EAA"/>
    <w:rsid w:val="00421328"/>
    <w:rsid w:val="00427452"/>
    <w:rsid w:val="004319C1"/>
    <w:rsid w:val="0044246B"/>
    <w:rsid w:val="00442A4D"/>
    <w:rsid w:val="00443BB8"/>
    <w:rsid w:val="00445EF9"/>
    <w:rsid w:val="00456744"/>
    <w:rsid w:val="00463152"/>
    <w:rsid w:val="00464950"/>
    <w:rsid w:val="0046553F"/>
    <w:rsid w:val="004664C4"/>
    <w:rsid w:val="0047082B"/>
    <w:rsid w:val="004763FA"/>
    <w:rsid w:val="00476CC7"/>
    <w:rsid w:val="004930A4"/>
    <w:rsid w:val="004A430F"/>
    <w:rsid w:val="004B05ED"/>
    <w:rsid w:val="004B4854"/>
    <w:rsid w:val="004C31AC"/>
    <w:rsid w:val="004C5FCD"/>
    <w:rsid w:val="004D32A5"/>
    <w:rsid w:val="004D39B9"/>
    <w:rsid w:val="004D506C"/>
    <w:rsid w:val="004D52D7"/>
    <w:rsid w:val="004F0C84"/>
    <w:rsid w:val="004F4494"/>
    <w:rsid w:val="004F72B9"/>
    <w:rsid w:val="00514BF0"/>
    <w:rsid w:val="0053031B"/>
    <w:rsid w:val="00530FD6"/>
    <w:rsid w:val="00532B10"/>
    <w:rsid w:val="005515B6"/>
    <w:rsid w:val="00554010"/>
    <w:rsid w:val="00561011"/>
    <w:rsid w:val="00564555"/>
    <w:rsid w:val="00564D76"/>
    <w:rsid w:val="005725B7"/>
    <w:rsid w:val="00575116"/>
    <w:rsid w:val="00577F0D"/>
    <w:rsid w:val="00584E0C"/>
    <w:rsid w:val="005856E2"/>
    <w:rsid w:val="0058765F"/>
    <w:rsid w:val="005911FB"/>
    <w:rsid w:val="005945E5"/>
    <w:rsid w:val="005964A7"/>
    <w:rsid w:val="005A46F3"/>
    <w:rsid w:val="005A7901"/>
    <w:rsid w:val="005B01E2"/>
    <w:rsid w:val="005D003A"/>
    <w:rsid w:val="005D2E1A"/>
    <w:rsid w:val="005E0F4C"/>
    <w:rsid w:val="005E3787"/>
    <w:rsid w:val="005E5D3E"/>
    <w:rsid w:val="005F409A"/>
    <w:rsid w:val="005F451C"/>
    <w:rsid w:val="005F6AF7"/>
    <w:rsid w:val="00604090"/>
    <w:rsid w:val="00604F92"/>
    <w:rsid w:val="00612403"/>
    <w:rsid w:val="0063180D"/>
    <w:rsid w:val="00634AD1"/>
    <w:rsid w:val="006365E0"/>
    <w:rsid w:val="0065091A"/>
    <w:rsid w:val="00653A4B"/>
    <w:rsid w:val="00656B5D"/>
    <w:rsid w:val="00662DFC"/>
    <w:rsid w:val="00667729"/>
    <w:rsid w:val="0068150B"/>
    <w:rsid w:val="006971C0"/>
    <w:rsid w:val="006A6D49"/>
    <w:rsid w:val="006B2028"/>
    <w:rsid w:val="006B713C"/>
    <w:rsid w:val="006C528F"/>
    <w:rsid w:val="006C5685"/>
    <w:rsid w:val="006C653A"/>
    <w:rsid w:val="006F2E50"/>
    <w:rsid w:val="00703621"/>
    <w:rsid w:val="00717D7B"/>
    <w:rsid w:val="00720A1E"/>
    <w:rsid w:val="00723D9E"/>
    <w:rsid w:val="007308B4"/>
    <w:rsid w:val="007336BF"/>
    <w:rsid w:val="00737577"/>
    <w:rsid w:val="007464B2"/>
    <w:rsid w:val="00746BE2"/>
    <w:rsid w:val="00761B70"/>
    <w:rsid w:val="007710CD"/>
    <w:rsid w:val="00774EB1"/>
    <w:rsid w:val="007760D2"/>
    <w:rsid w:val="00786F06"/>
    <w:rsid w:val="007878B7"/>
    <w:rsid w:val="00790CC9"/>
    <w:rsid w:val="007942E4"/>
    <w:rsid w:val="007B008D"/>
    <w:rsid w:val="007E19CF"/>
    <w:rsid w:val="007F1A15"/>
    <w:rsid w:val="007F2275"/>
    <w:rsid w:val="008053FA"/>
    <w:rsid w:val="00824B01"/>
    <w:rsid w:val="0082646F"/>
    <w:rsid w:val="008265BF"/>
    <w:rsid w:val="00826851"/>
    <w:rsid w:val="00830DD4"/>
    <w:rsid w:val="00844C3D"/>
    <w:rsid w:val="008537E1"/>
    <w:rsid w:val="00874B15"/>
    <w:rsid w:val="00875074"/>
    <w:rsid w:val="00891A5C"/>
    <w:rsid w:val="00891AA3"/>
    <w:rsid w:val="008930CE"/>
    <w:rsid w:val="00895851"/>
    <w:rsid w:val="008969AF"/>
    <w:rsid w:val="008A0AD4"/>
    <w:rsid w:val="008A7F68"/>
    <w:rsid w:val="008B1DDA"/>
    <w:rsid w:val="008D05A0"/>
    <w:rsid w:val="008D2A1E"/>
    <w:rsid w:val="008D5981"/>
    <w:rsid w:val="008E7E83"/>
    <w:rsid w:val="008F47E9"/>
    <w:rsid w:val="008F7894"/>
    <w:rsid w:val="009020AB"/>
    <w:rsid w:val="00906A64"/>
    <w:rsid w:val="00927F58"/>
    <w:rsid w:val="009338E8"/>
    <w:rsid w:val="00940DBE"/>
    <w:rsid w:val="00941257"/>
    <w:rsid w:val="00943D2B"/>
    <w:rsid w:val="00957555"/>
    <w:rsid w:val="00965111"/>
    <w:rsid w:val="0097347A"/>
    <w:rsid w:val="00977E7F"/>
    <w:rsid w:val="009823A0"/>
    <w:rsid w:val="00985F54"/>
    <w:rsid w:val="009A21AB"/>
    <w:rsid w:val="009A64C3"/>
    <w:rsid w:val="009B20CB"/>
    <w:rsid w:val="009B2D0C"/>
    <w:rsid w:val="009B5011"/>
    <w:rsid w:val="009D02E3"/>
    <w:rsid w:val="009D5E71"/>
    <w:rsid w:val="009E4ED9"/>
    <w:rsid w:val="00A00D19"/>
    <w:rsid w:val="00A50D17"/>
    <w:rsid w:val="00A516BC"/>
    <w:rsid w:val="00A53CF8"/>
    <w:rsid w:val="00AA779E"/>
    <w:rsid w:val="00AB3CA1"/>
    <w:rsid w:val="00AB64A2"/>
    <w:rsid w:val="00AE0CC5"/>
    <w:rsid w:val="00AE0CF3"/>
    <w:rsid w:val="00AE6E74"/>
    <w:rsid w:val="00B13F47"/>
    <w:rsid w:val="00B16B89"/>
    <w:rsid w:val="00B25FBB"/>
    <w:rsid w:val="00B26A8A"/>
    <w:rsid w:val="00B30A4E"/>
    <w:rsid w:val="00B361B9"/>
    <w:rsid w:val="00B4544E"/>
    <w:rsid w:val="00B559A1"/>
    <w:rsid w:val="00B607B3"/>
    <w:rsid w:val="00B61270"/>
    <w:rsid w:val="00B63BD9"/>
    <w:rsid w:val="00B77BC8"/>
    <w:rsid w:val="00B812BC"/>
    <w:rsid w:val="00B812F1"/>
    <w:rsid w:val="00B84D53"/>
    <w:rsid w:val="00B97D99"/>
    <w:rsid w:val="00BB58F3"/>
    <w:rsid w:val="00BC13A8"/>
    <w:rsid w:val="00BC3EB2"/>
    <w:rsid w:val="00BD5265"/>
    <w:rsid w:val="00BD68E1"/>
    <w:rsid w:val="00BF0631"/>
    <w:rsid w:val="00C0473F"/>
    <w:rsid w:val="00C13D0D"/>
    <w:rsid w:val="00C20404"/>
    <w:rsid w:val="00C23339"/>
    <w:rsid w:val="00C239D9"/>
    <w:rsid w:val="00C25AA1"/>
    <w:rsid w:val="00C264C3"/>
    <w:rsid w:val="00C27E14"/>
    <w:rsid w:val="00C62282"/>
    <w:rsid w:val="00C70B53"/>
    <w:rsid w:val="00C80EC4"/>
    <w:rsid w:val="00C84E14"/>
    <w:rsid w:val="00C85429"/>
    <w:rsid w:val="00CB2AD6"/>
    <w:rsid w:val="00CC2B8D"/>
    <w:rsid w:val="00CC4A71"/>
    <w:rsid w:val="00CD165E"/>
    <w:rsid w:val="00CD30CD"/>
    <w:rsid w:val="00CD6383"/>
    <w:rsid w:val="00D11814"/>
    <w:rsid w:val="00D12CFB"/>
    <w:rsid w:val="00D1630A"/>
    <w:rsid w:val="00D174AB"/>
    <w:rsid w:val="00D333FB"/>
    <w:rsid w:val="00D36422"/>
    <w:rsid w:val="00D5241C"/>
    <w:rsid w:val="00D5296D"/>
    <w:rsid w:val="00D54B43"/>
    <w:rsid w:val="00D54F6B"/>
    <w:rsid w:val="00D56DF5"/>
    <w:rsid w:val="00D67467"/>
    <w:rsid w:val="00D739F4"/>
    <w:rsid w:val="00D75CE2"/>
    <w:rsid w:val="00D80BD2"/>
    <w:rsid w:val="00D85011"/>
    <w:rsid w:val="00DB47A2"/>
    <w:rsid w:val="00DC01A4"/>
    <w:rsid w:val="00DC5724"/>
    <w:rsid w:val="00DD2D84"/>
    <w:rsid w:val="00DD79F5"/>
    <w:rsid w:val="00DF4C71"/>
    <w:rsid w:val="00E00FAA"/>
    <w:rsid w:val="00E07D49"/>
    <w:rsid w:val="00E10828"/>
    <w:rsid w:val="00E24744"/>
    <w:rsid w:val="00E248B1"/>
    <w:rsid w:val="00E25FEB"/>
    <w:rsid w:val="00E317DA"/>
    <w:rsid w:val="00E35BBB"/>
    <w:rsid w:val="00E36611"/>
    <w:rsid w:val="00E36A08"/>
    <w:rsid w:val="00E40728"/>
    <w:rsid w:val="00E47B10"/>
    <w:rsid w:val="00E52692"/>
    <w:rsid w:val="00E52AD8"/>
    <w:rsid w:val="00E61866"/>
    <w:rsid w:val="00E65880"/>
    <w:rsid w:val="00E704DC"/>
    <w:rsid w:val="00E71A7C"/>
    <w:rsid w:val="00E7555A"/>
    <w:rsid w:val="00E9714A"/>
    <w:rsid w:val="00EA6436"/>
    <w:rsid w:val="00EA72EA"/>
    <w:rsid w:val="00EC18A6"/>
    <w:rsid w:val="00EC6708"/>
    <w:rsid w:val="00ED3F5A"/>
    <w:rsid w:val="00ED7AC6"/>
    <w:rsid w:val="00ED7D45"/>
    <w:rsid w:val="00EF2B75"/>
    <w:rsid w:val="00F00707"/>
    <w:rsid w:val="00F01F2F"/>
    <w:rsid w:val="00F02C50"/>
    <w:rsid w:val="00F03431"/>
    <w:rsid w:val="00F05EC4"/>
    <w:rsid w:val="00F1005A"/>
    <w:rsid w:val="00F14014"/>
    <w:rsid w:val="00F1608C"/>
    <w:rsid w:val="00F25902"/>
    <w:rsid w:val="00F32992"/>
    <w:rsid w:val="00F354E1"/>
    <w:rsid w:val="00F3675E"/>
    <w:rsid w:val="00F55CD6"/>
    <w:rsid w:val="00F627C3"/>
    <w:rsid w:val="00F74ECB"/>
    <w:rsid w:val="00F75ADC"/>
    <w:rsid w:val="00F75FB7"/>
    <w:rsid w:val="00F84D75"/>
    <w:rsid w:val="00F9176C"/>
    <w:rsid w:val="00F9196C"/>
    <w:rsid w:val="00F9547C"/>
    <w:rsid w:val="00F95AED"/>
    <w:rsid w:val="00F97AE7"/>
    <w:rsid w:val="00FA366E"/>
    <w:rsid w:val="00FA5AF2"/>
    <w:rsid w:val="00FB440F"/>
    <w:rsid w:val="00FB4F46"/>
    <w:rsid w:val="00FB4F83"/>
    <w:rsid w:val="00FB56C6"/>
    <w:rsid w:val="00FC2B7C"/>
    <w:rsid w:val="00FC3596"/>
    <w:rsid w:val="00FC3EA2"/>
    <w:rsid w:val="00FD0FAC"/>
    <w:rsid w:val="00FE02B6"/>
    <w:rsid w:val="00FE100F"/>
    <w:rsid w:val="00FE236D"/>
    <w:rsid w:val="00FE5F59"/>
    <w:rsid w:val="00FF0A73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3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D0C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val="de-D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F5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A6436"/>
    <w:rPr>
      <w:color w:val="605E5C"/>
      <w:shd w:val="clear" w:color="auto" w:fill="E1DFDD"/>
    </w:rPr>
  </w:style>
  <w:style w:type="character" w:customStyle="1" w:styleId="hps">
    <w:name w:val="hps"/>
    <w:rsid w:val="00746BE2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1C2CB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C80E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80EC4"/>
    <w:rPr>
      <w:rFonts w:ascii="Courier New" w:eastAsia="Times New Roman" w:hAnsi="Courier New" w:cs="Courier New"/>
      <w:sz w:val="20"/>
      <w:szCs w:val="20"/>
      <w:u w:color="000000"/>
      <w:lang w:eastAsia="cs-CZ"/>
    </w:rPr>
  </w:style>
  <w:style w:type="character" w:customStyle="1" w:styleId="apple-converted-space">
    <w:name w:val="apple-converted-space"/>
    <w:basedOn w:val="Standardnpsmoodstavce"/>
    <w:rsid w:val="00C13D0D"/>
  </w:style>
  <w:style w:type="character" w:customStyle="1" w:styleId="s1">
    <w:name w:val="s1"/>
    <w:basedOn w:val="Standardnpsmoodstavce"/>
    <w:rsid w:val="00C13D0D"/>
  </w:style>
  <w:style w:type="character" w:customStyle="1" w:styleId="Nadpis1Char">
    <w:name w:val="Nadpis 1 Char"/>
    <w:basedOn w:val="Standardnpsmoodstavce"/>
    <w:link w:val="Nadpis1"/>
    <w:uiPriority w:val="9"/>
    <w:rsid w:val="00C13D0D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starosta@cejl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znamzpravy.cz/clanek/pocitame-sance-kdo-vyhraje-volby-1445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</dc:creator>
  <cp:lastModifiedBy>Edvard</cp:lastModifiedBy>
  <cp:revision>2</cp:revision>
  <cp:lastPrinted>2021-10-04T10:00:00Z</cp:lastPrinted>
  <dcterms:created xsi:type="dcterms:W3CDTF">2021-10-04T10:01:00Z</dcterms:created>
  <dcterms:modified xsi:type="dcterms:W3CDTF">2021-10-04T10:01:00Z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