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FE25B" w14:textId="77777777" w:rsidR="00A00D19" w:rsidRDefault="00A00D19"/>
    <w:p w14:paraId="7EBB8CB4" w14:textId="77777777" w:rsidR="003F0F91" w:rsidRPr="002956E7" w:rsidRDefault="00FB4F46" w:rsidP="005D003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Tisková zpráva </w:t>
      </w:r>
      <w:r w:rsidR="003F0F91" w:rsidRPr="002956E7">
        <w:rPr>
          <w:b/>
          <w:sz w:val="28"/>
          <w:szCs w:val="28"/>
        </w:rPr>
        <w:t>Platformy proti hlubinnému úložišti</w:t>
      </w:r>
    </w:p>
    <w:p w14:paraId="7C11D8D0" w14:textId="12C69E41" w:rsidR="009B20CB" w:rsidRDefault="00D5241C" w:rsidP="0044246B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ze 7</w:t>
      </w:r>
      <w:r w:rsidR="00371C80">
        <w:rPr>
          <w:b/>
          <w:sz w:val="28"/>
          <w:szCs w:val="28"/>
        </w:rPr>
        <w:t>. dub</w:t>
      </w:r>
      <w:r w:rsidR="00321947">
        <w:rPr>
          <w:b/>
          <w:sz w:val="28"/>
          <w:szCs w:val="28"/>
        </w:rPr>
        <w:t>na 2017</w:t>
      </w:r>
    </w:p>
    <w:p w14:paraId="480E53F1" w14:textId="0D796238" w:rsidR="00F55CD6" w:rsidRDefault="00371C80" w:rsidP="00371C80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Den proti úložišti má připomenout, že problém </w:t>
      </w:r>
      <w:r w:rsidR="00D5241C">
        <w:rPr>
          <w:b/>
          <w:sz w:val="32"/>
          <w:szCs w:val="32"/>
        </w:rPr>
        <w:t xml:space="preserve">stále </w:t>
      </w:r>
      <w:r w:rsidR="001F332B">
        <w:rPr>
          <w:b/>
          <w:sz w:val="32"/>
          <w:szCs w:val="32"/>
        </w:rPr>
        <w:t>není řešen</w:t>
      </w:r>
    </w:p>
    <w:p w14:paraId="68B1F10D" w14:textId="77777777" w:rsidR="00D5241C" w:rsidRPr="00FB4F46" w:rsidRDefault="00D5241C" w:rsidP="00371C80">
      <w:pPr>
        <w:spacing w:after="0" w:line="240" w:lineRule="auto"/>
        <w:jc w:val="center"/>
        <w:rPr>
          <w:b/>
          <w:sz w:val="32"/>
          <w:szCs w:val="32"/>
        </w:rPr>
      </w:pPr>
    </w:p>
    <w:p w14:paraId="7FFFE261" w14:textId="6471653E" w:rsidR="005E3787" w:rsidRPr="00EC18A6" w:rsidRDefault="005E3787" w:rsidP="00D5241C">
      <w:pPr>
        <w:pStyle w:val="Normlnweb"/>
        <w:spacing w:before="0" w:beforeAutospacing="0" w:after="80" w:afterAutospacing="0"/>
        <w:jc w:val="both"/>
        <w:rPr>
          <w:rFonts w:asciiTheme="minorHAnsi" w:hAnsiTheme="minorHAnsi"/>
          <w:b/>
          <w:sz w:val="22"/>
          <w:szCs w:val="22"/>
        </w:rPr>
      </w:pPr>
      <w:r w:rsidRPr="00EC18A6">
        <w:rPr>
          <w:rFonts w:asciiTheme="minorHAnsi" w:hAnsiTheme="minorHAnsi"/>
          <w:b/>
          <w:sz w:val="22"/>
          <w:szCs w:val="22"/>
        </w:rPr>
        <w:t>V sobotu 22. dubna 2017 se koná třetí ročník Dne proti úložišti, letos zaštítěný nově vzniklou Platf</w:t>
      </w:r>
      <w:r w:rsidR="00662DFC" w:rsidRPr="00EC18A6">
        <w:rPr>
          <w:rFonts w:asciiTheme="minorHAnsi" w:hAnsiTheme="minorHAnsi"/>
          <w:b/>
          <w:sz w:val="22"/>
          <w:szCs w:val="22"/>
        </w:rPr>
        <w:t>ormou proti hlubinnému úložišti, která sdružuje již 22 obcí a 11 spolků.</w:t>
      </w:r>
      <w:r w:rsidRPr="00EC18A6">
        <w:rPr>
          <w:rFonts w:asciiTheme="minorHAnsi" w:hAnsiTheme="minorHAnsi"/>
          <w:b/>
          <w:sz w:val="22"/>
          <w:szCs w:val="22"/>
        </w:rPr>
        <w:t xml:space="preserve"> Při něm se na všech sedmi lokalitách po celé České republice, kde Správa úložišť radioaktivních odpadů hledá místo pro trvalé hlubinné úložiště, uskuteční v rámci společného protestu pochody, maraton, sázení stromů, besedy, promítání a další akce. Starostové a obyvatelé dotčených obcí tímto </w:t>
      </w:r>
      <w:r w:rsidR="00D5241C">
        <w:rPr>
          <w:rFonts w:asciiTheme="minorHAnsi" w:hAnsiTheme="minorHAnsi"/>
          <w:b/>
          <w:sz w:val="22"/>
          <w:szCs w:val="22"/>
        </w:rPr>
        <w:t>chtějí</w:t>
      </w:r>
      <w:r w:rsidRPr="00EC18A6">
        <w:rPr>
          <w:rFonts w:asciiTheme="minorHAnsi" w:hAnsiTheme="minorHAnsi"/>
          <w:b/>
          <w:sz w:val="22"/>
          <w:szCs w:val="22"/>
        </w:rPr>
        <w:t xml:space="preserve"> veřejně upozornit na svůj zásadní nesouhlas s postupem státních úřadů, v jehož důsledku pod jejich domovy </w:t>
      </w:r>
      <w:r w:rsidR="00371C80" w:rsidRPr="00EC18A6">
        <w:rPr>
          <w:rFonts w:asciiTheme="minorHAnsi" w:hAnsiTheme="minorHAnsi"/>
          <w:b/>
          <w:sz w:val="22"/>
          <w:szCs w:val="22"/>
        </w:rPr>
        <w:t>může skončit</w:t>
      </w:r>
      <w:r w:rsidRPr="00EC18A6">
        <w:rPr>
          <w:rFonts w:asciiTheme="minorHAnsi" w:hAnsiTheme="minorHAnsi"/>
          <w:b/>
          <w:sz w:val="22"/>
          <w:szCs w:val="22"/>
        </w:rPr>
        <w:t xml:space="preserve"> vysoce radioaktivní odpad nebezpečný po tisíce generací.</w:t>
      </w:r>
    </w:p>
    <w:p w14:paraId="65369B2A" w14:textId="77777777" w:rsidR="00D5241C" w:rsidRDefault="00EC18A6" w:rsidP="00D5241C">
      <w:pPr>
        <w:pStyle w:val="Normlnweb"/>
        <w:spacing w:before="0" w:beforeAutospacing="0" w:after="80" w:afterAutospacing="0"/>
        <w:jc w:val="both"/>
        <w:rPr>
          <w:rFonts w:asciiTheme="minorHAnsi" w:hAnsiTheme="minorHAnsi"/>
          <w:sz w:val="22"/>
          <w:szCs w:val="22"/>
        </w:rPr>
      </w:pPr>
      <w:r w:rsidRPr="00EC18A6">
        <w:rPr>
          <w:rFonts w:asciiTheme="minorHAnsi" w:hAnsiTheme="minorHAnsi"/>
          <w:sz w:val="22"/>
          <w:szCs w:val="22"/>
        </w:rPr>
        <w:t>Vláda oddaluje schválení nové</w:t>
      </w:r>
      <w:r w:rsidRPr="00EC18A6">
        <w:rPr>
          <w:rFonts w:asciiTheme="minorHAnsi" w:hAnsiTheme="minorHAnsi"/>
          <w:b/>
          <w:sz w:val="22"/>
          <w:szCs w:val="22"/>
        </w:rPr>
        <w:t xml:space="preserve"> </w:t>
      </w:r>
      <w:r w:rsidRPr="00EC18A6">
        <w:rPr>
          <w:rFonts w:asciiTheme="minorHAnsi" w:hAnsiTheme="minorHAnsi"/>
          <w:sz w:val="22"/>
          <w:szCs w:val="22"/>
        </w:rPr>
        <w:t>koncepce nakládání s radioaktivními odpady a vyhořelým jaderným palivem, která by měla poctivě</w:t>
      </w:r>
      <w:r>
        <w:rPr>
          <w:rFonts w:asciiTheme="minorHAnsi" w:hAnsiTheme="minorHAnsi"/>
          <w:sz w:val="22"/>
          <w:szCs w:val="22"/>
        </w:rPr>
        <w:t xml:space="preserve"> zhodnotit, zda je konečné hlubinné úložiště tou nejvhodnější variantou a proces vyhledávání dobře nastaven. Vláda také nepřijala návrh zákona o zapojení obcí do vyhledávání úložiště a další diskusi o něm odsunula do roku 2018.  </w:t>
      </w:r>
      <w:r w:rsidR="00D5241C">
        <w:rPr>
          <w:rFonts w:asciiTheme="minorHAnsi" w:hAnsiTheme="minorHAnsi"/>
          <w:sz w:val="22"/>
          <w:szCs w:val="22"/>
        </w:rPr>
        <w:t xml:space="preserve">Poslanecká sněmovna pak nově vyřadila občany z možnosti účastnit se povolování průzkumných území pro úložiště. </w:t>
      </w:r>
    </w:p>
    <w:p w14:paraId="5321F0AB" w14:textId="38D6F1F7" w:rsidR="00EC18A6" w:rsidRPr="00EC18A6" w:rsidRDefault="00EC18A6" w:rsidP="00D5241C">
      <w:pPr>
        <w:pStyle w:val="Normlnweb"/>
        <w:spacing w:before="0" w:beforeAutospacing="0" w:after="8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Správa úložišť radioaktivních odpadů navzdory tomu, že jí budou chybět geologická a další data z plánovaných, ale neprovedených průzkumů</w:t>
      </w:r>
      <w:r w:rsidR="00D5241C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i tak pokračuje v přípravě výběru „nejhodnějších“ lokalit pro </w:t>
      </w:r>
      <w:r w:rsidRPr="00EC18A6">
        <w:rPr>
          <w:rFonts w:asciiTheme="minorHAnsi" w:hAnsiTheme="minorHAnsi"/>
          <w:sz w:val="22"/>
          <w:szCs w:val="22"/>
        </w:rPr>
        <w:t>další a hlubší geologické práce</w:t>
      </w:r>
      <w:r>
        <w:rPr>
          <w:rFonts w:asciiTheme="minorHAnsi" w:hAnsiTheme="minorHAnsi"/>
          <w:sz w:val="22"/>
          <w:szCs w:val="22"/>
        </w:rPr>
        <w:t xml:space="preserve">. Umožní ji to velmi volně nastavená kritéria výběru, která nedávají </w:t>
      </w:r>
      <w:r w:rsidRPr="00EC18A6">
        <w:rPr>
          <w:rFonts w:asciiTheme="minorHAnsi" w:hAnsiTheme="minorHAnsi"/>
          <w:sz w:val="22"/>
          <w:szCs w:val="22"/>
        </w:rPr>
        <w:t xml:space="preserve">jistotu, že </w:t>
      </w:r>
      <w:r>
        <w:rPr>
          <w:rFonts w:asciiTheme="minorHAnsi" w:hAnsiTheme="minorHAnsi"/>
          <w:sz w:val="22"/>
          <w:szCs w:val="22"/>
        </w:rPr>
        <w:t xml:space="preserve">hledá </w:t>
      </w:r>
      <w:r w:rsidRPr="00EC18A6">
        <w:rPr>
          <w:rFonts w:asciiTheme="minorHAnsi" w:hAnsiTheme="minorHAnsi"/>
          <w:sz w:val="22"/>
          <w:szCs w:val="22"/>
        </w:rPr>
        <w:t>místo</w:t>
      </w:r>
      <w:r>
        <w:rPr>
          <w:rFonts w:asciiTheme="minorHAnsi" w:hAnsiTheme="minorHAnsi"/>
          <w:sz w:val="22"/>
          <w:szCs w:val="22"/>
        </w:rPr>
        <w:t xml:space="preserve">, které má </w:t>
      </w:r>
      <w:r w:rsidRPr="00EC18A6">
        <w:rPr>
          <w:rFonts w:asciiTheme="minorHAnsi" w:hAnsiTheme="minorHAnsi"/>
          <w:sz w:val="22"/>
          <w:szCs w:val="22"/>
        </w:rPr>
        <w:t xml:space="preserve">garantovat nejlepší dostupnou bezpečnost po dlouhé stovky tisíc let.   </w:t>
      </w:r>
    </w:p>
    <w:p w14:paraId="2BCE1E32" w14:textId="137B6BEF" w:rsidR="00662DFC" w:rsidRPr="00EC18A6" w:rsidRDefault="00662DFC" w:rsidP="00D5241C">
      <w:pPr>
        <w:spacing w:after="80" w:line="240" w:lineRule="auto"/>
        <w:jc w:val="both"/>
      </w:pPr>
      <w:r w:rsidRPr="00EC18A6">
        <w:t xml:space="preserve">Platforma proti hlubinnému úložišti, aby zdůraznila </w:t>
      </w:r>
      <w:r w:rsidR="00F95AED" w:rsidRPr="00EC18A6">
        <w:t>úzkou spolupráci na společném</w:t>
      </w:r>
      <w:r w:rsidRPr="00EC18A6">
        <w:t xml:space="preserve"> problém</w:t>
      </w:r>
      <w:r w:rsidR="00F95AED" w:rsidRPr="00EC18A6">
        <w:t xml:space="preserve">u </w:t>
      </w:r>
      <w:r w:rsidRPr="00EC18A6">
        <w:t xml:space="preserve">se </w:t>
      </w:r>
      <w:r w:rsidR="00F95AED" w:rsidRPr="00EC18A6">
        <w:t xml:space="preserve">při svém vzniku </w:t>
      </w:r>
      <w:r w:rsidRPr="00EC18A6">
        <w:t xml:space="preserve">rozhodla </w:t>
      </w:r>
      <w:r w:rsidR="00D5241C">
        <w:t>pro</w:t>
      </w:r>
      <w:r w:rsidR="00F95AED" w:rsidRPr="00EC18A6">
        <w:t xml:space="preserve"> rotaci svých mluvčích vždy po šesti měsících.  Petra Kláska, starostu Chanovic z lokality Březový potok, který ve své funkci mluvčího uvedl Platformu do veřejného povědomí</w:t>
      </w:r>
      <w:r w:rsidR="00D5241C">
        <w:t>,</w:t>
      </w:r>
      <w:r w:rsidR="00F95AED" w:rsidRPr="00EC18A6">
        <w:t xml:space="preserve"> nyní na dalšího půl roku </w:t>
      </w:r>
      <w:r w:rsidR="00D5241C">
        <w:t>vy</w:t>
      </w:r>
      <w:r w:rsidR="00F95AED" w:rsidRPr="00EC18A6">
        <w:t>střídá Jiří Popelka z lokality Magdaléna, kde je místostarostou města Jistebnice a zároveň předsedou spolku Zachovalý kraj.</w:t>
      </w:r>
    </w:p>
    <w:p w14:paraId="2E60BDCB" w14:textId="730D8381" w:rsidR="00C25AA1" w:rsidRPr="00EC18A6" w:rsidRDefault="00662DFC" w:rsidP="0044246B">
      <w:pPr>
        <w:spacing w:after="120" w:line="240" w:lineRule="auto"/>
        <w:jc w:val="both"/>
        <w:rPr>
          <w:b/>
        </w:rPr>
      </w:pPr>
      <w:r w:rsidRPr="00EC18A6">
        <w:t xml:space="preserve">Jiří Popelka, mluvčí Platformy proti hlubinnému úložišti řekl: </w:t>
      </w:r>
      <w:r w:rsidR="00F95AED" w:rsidRPr="00EC18A6">
        <w:t>„</w:t>
      </w:r>
      <w:r w:rsidR="00D5241C" w:rsidRPr="00D5241C">
        <w:rPr>
          <w:i/>
        </w:rPr>
        <w:t>Zejména v posledním období nabývá přístup státu při hledání úložiště vůči obyvatelům dotčených obcí stále více a více konfrontační podobu. Proto je spolupráce mezi obcemi a spolky základem pro prosazování zájmů občanů z lokalit.“</w:t>
      </w:r>
    </w:p>
    <w:p w14:paraId="491A5D55" w14:textId="54712736" w:rsidR="00D5241C" w:rsidRPr="000A6F31" w:rsidRDefault="00F95AED" w:rsidP="00F95AED">
      <w:pPr>
        <w:spacing w:after="80" w:line="240" w:lineRule="auto"/>
        <w:jc w:val="both"/>
        <w:rPr>
          <w:color w:val="FF0000"/>
        </w:rPr>
      </w:pPr>
      <w:r w:rsidRPr="00EC18A6">
        <w:t xml:space="preserve">Petr Klásek, končící mluvčí Platformy proti hlubinnému úložišti se s funkcí </w:t>
      </w:r>
      <w:bookmarkStart w:id="0" w:name="_GoBack"/>
      <w:bookmarkEnd w:id="0"/>
      <w:r w:rsidRPr="00EC18A6">
        <w:t xml:space="preserve">rozloučil slovy: </w:t>
      </w:r>
      <w:r w:rsidR="000A6F31" w:rsidRPr="000A6F31">
        <w:rPr>
          <w:i/>
          <w:color w:val="000000" w:themeColor="text1"/>
        </w:rPr>
        <w:t>„</w:t>
      </w:r>
      <w:r w:rsidR="00DD79F5" w:rsidRPr="000A6F31">
        <w:rPr>
          <w:i/>
          <w:color w:val="000000" w:themeColor="text1"/>
        </w:rPr>
        <w:t xml:space="preserve">Současná podoba </w:t>
      </w:r>
      <w:r w:rsidR="000A6F31" w:rsidRPr="000A6F31">
        <w:rPr>
          <w:i/>
          <w:color w:val="000000" w:themeColor="text1"/>
        </w:rPr>
        <w:t>zákonů</w:t>
      </w:r>
      <w:r w:rsidR="00DD79F5" w:rsidRPr="000A6F31">
        <w:rPr>
          <w:i/>
          <w:color w:val="000000" w:themeColor="text1"/>
        </w:rPr>
        <w:t xml:space="preserve"> podle mého</w:t>
      </w:r>
      <w:r w:rsidR="000A6F31" w:rsidRPr="000A6F31">
        <w:rPr>
          <w:i/>
          <w:color w:val="000000" w:themeColor="text1"/>
        </w:rPr>
        <w:t xml:space="preserve"> názoru obecně nezajišťuje všem </w:t>
      </w:r>
      <w:r w:rsidR="00DD79F5" w:rsidRPr="000A6F31">
        <w:rPr>
          <w:i/>
          <w:color w:val="000000" w:themeColor="text1"/>
        </w:rPr>
        <w:t>stranám, kterých se problém dotýká, r</w:t>
      </w:r>
      <w:r w:rsidR="000A6F31" w:rsidRPr="000A6F31">
        <w:rPr>
          <w:i/>
          <w:color w:val="000000" w:themeColor="text1"/>
        </w:rPr>
        <w:t xml:space="preserve">ovnocenné výchozí postavení při </w:t>
      </w:r>
      <w:r w:rsidR="00DD79F5" w:rsidRPr="000A6F31">
        <w:rPr>
          <w:i/>
          <w:color w:val="000000" w:themeColor="text1"/>
        </w:rPr>
        <w:t>rozhodování. Ale stále věřím, že státní orgán</w:t>
      </w:r>
      <w:r w:rsidR="000A6F31" w:rsidRPr="000A6F31">
        <w:rPr>
          <w:i/>
          <w:color w:val="000000" w:themeColor="text1"/>
        </w:rPr>
        <w:t xml:space="preserve">y skutečně začnou vnímat obce a </w:t>
      </w:r>
      <w:r w:rsidR="00DD79F5" w:rsidRPr="000A6F31">
        <w:rPr>
          <w:i/>
          <w:color w:val="000000" w:themeColor="text1"/>
        </w:rPr>
        <w:t xml:space="preserve">jejich občany v těchto jednáních jako </w:t>
      </w:r>
      <w:r w:rsidR="000A6F31" w:rsidRPr="000A6F31">
        <w:rPr>
          <w:i/>
          <w:color w:val="000000" w:themeColor="text1"/>
        </w:rPr>
        <w:t xml:space="preserve">významné a rovnocenné partnery. </w:t>
      </w:r>
      <w:r w:rsidR="00DD79F5" w:rsidRPr="000A6F31">
        <w:rPr>
          <w:i/>
          <w:color w:val="000000" w:themeColor="text1"/>
        </w:rPr>
        <w:t>Posílení vzájemné důvěry mezi státními úřad</w:t>
      </w:r>
      <w:r w:rsidR="000A6F31" w:rsidRPr="000A6F31">
        <w:rPr>
          <w:i/>
          <w:color w:val="000000" w:themeColor="text1"/>
        </w:rPr>
        <w:t xml:space="preserve">y a obcemi považuji za nezbytný </w:t>
      </w:r>
      <w:r w:rsidR="00DD79F5" w:rsidRPr="000A6F31">
        <w:rPr>
          <w:i/>
          <w:color w:val="000000" w:themeColor="text1"/>
        </w:rPr>
        <w:t>krok k pokračování diskusí a aktivit, usilujících o obecně přijatelné řeše</w:t>
      </w:r>
      <w:r w:rsidR="000A6F31" w:rsidRPr="000A6F31">
        <w:rPr>
          <w:i/>
          <w:color w:val="000000" w:themeColor="text1"/>
        </w:rPr>
        <w:t xml:space="preserve">ní </w:t>
      </w:r>
      <w:r w:rsidR="00DD79F5" w:rsidRPr="000A6F31">
        <w:rPr>
          <w:i/>
          <w:color w:val="000000" w:themeColor="text1"/>
        </w:rPr>
        <w:t>této složité problematiky.</w:t>
      </w:r>
      <w:r w:rsidR="000A6F31" w:rsidRPr="000A6F31">
        <w:rPr>
          <w:i/>
          <w:color w:val="000000" w:themeColor="text1"/>
        </w:rPr>
        <w:t>“</w:t>
      </w:r>
    </w:p>
    <w:p w14:paraId="2477E481" w14:textId="7C5133CD" w:rsidR="001F332B" w:rsidRPr="000A6F31" w:rsidRDefault="00EC18A6" w:rsidP="0044246B">
      <w:pPr>
        <w:spacing w:after="120" w:line="240" w:lineRule="auto"/>
        <w:jc w:val="both"/>
        <w:rPr>
          <w:bCs/>
          <w:sz w:val="24"/>
          <w:szCs w:val="24"/>
        </w:rPr>
      </w:pPr>
      <w:r w:rsidRPr="000A6F31">
        <w:rPr>
          <w:b/>
          <w:sz w:val="24"/>
          <w:szCs w:val="24"/>
        </w:rPr>
        <w:t xml:space="preserve">Podrobnosti k akcím </w:t>
      </w:r>
      <w:r w:rsidR="00E61866" w:rsidRPr="000A6F31">
        <w:rPr>
          <w:b/>
          <w:sz w:val="24"/>
          <w:szCs w:val="24"/>
        </w:rPr>
        <w:t xml:space="preserve">Dne proti úložišti </w:t>
      </w:r>
      <w:r w:rsidRPr="000A6F31">
        <w:rPr>
          <w:b/>
          <w:sz w:val="24"/>
          <w:szCs w:val="24"/>
        </w:rPr>
        <w:t>na jednotlivých lokalitách</w:t>
      </w:r>
      <w:r w:rsidR="001F332B" w:rsidRPr="000A6F31">
        <w:rPr>
          <w:b/>
          <w:sz w:val="24"/>
          <w:szCs w:val="24"/>
        </w:rPr>
        <w:t xml:space="preserve"> </w:t>
      </w:r>
      <w:r w:rsidR="001F332B" w:rsidRPr="000A6F31">
        <w:rPr>
          <w:rStyle w:val="Siln"/>
          <w:sz w:val="24"/>
          <w:szCs w:val="24"/>
        </w:rPr>
        <w:t>tak, jak budou ještě upřesňo</w:t>
      </w:r>
      <w:r w:rsidR="00D5241C" w:rsidRPr="000A6F31">
        <w:rPr>
          <w:rStyle w:val="Siln"/>
          <w:sz w:val="24"/>
          <w:szCs w:val="24"/>
        </w:rPr>
        <w:t>vány pořadateli</w:t>
      </w:r>
      <w:r w:rsidR="001F332B" w:rsidRPr="000A6F31">
        <w:rPr>
          <w:b/>
          <w:sz w:val="24"/>
          <w:szCs w:val="24"/>
        </w:rPr>
        <w:t xml:space="preserve"> a kontakty na ně</w:t>
      </w:r>
      <w:r w:rsidR="00D5241C" w:rsidRPr="000A6F31">
        <w:rPr>
          <w:b/>
          <w:sz w:val="24"/>
          <w:szCs w:val="24"/>
        </w:rPr>
        <w:t xml:space="preserve"> </w:t>
      </w:r>
      <w:r w:rsidRPr="000A6F31">
        <w:rPr>
          <w:b/>
          <w:sz w:val="24"/>
          <w:szCs w:val="24"/>
        </w:rPr>
        <w:t xml:space="preserve">naleznete na webových stránkách </w:t>
      </w:r>
      <w:hyperlink r:id="rId7" w:history="1">
        <w:r w:rsidR="001F332B" w:rsidRPr="000A6F31">
          <w:rPr>
            <w:rStyle w:val="Hypertextovodkaz"/>
            <w:b/>
            <w:sz w:val="24"/>
            <w:szCs w:val="24"/>
          </w:rPr>
          <w:t>www.platformaprotiulozisti.cz</w:t>
        </w:r>
      </w:hyperlink>
      <w:r w:rsidR="001F332B" w:rsidRPr="000A6F31">
        <w:rPr>
          <w:rStyle w:val="Siln"/>
          <w:b w:val="0"/>
          <w:sz w:val="24"/>
          <w:szCs w:val="24"/>
        </w:rPr>
        <w:t xml:space="preserve"> a </w:t>
      </w:r>
      <w:hyperlink r:id="rId8" w:tgtFrame="_blank" w:history="1">
        <w:r w:rsidR="001F332B" w:rsidRPr="000A6F31">
          <w:rPr>
            <w:rStyle w:val="Hypertextovodkaz"/>
            <w:b/>
            <w:bCs/>
            <w:sz w:val="24"/>
            <w:szCs w:val="24"/>
          </w:rPr>
          <w:t>www.nechcemeuloziste.cz</w:t>
        </w:r>
      </w:hyperlink>
      <w:r w:rsidR="001F332B" w:rsidRPr="000A6F31">
        <w:rPr>
          <w:rStyle w:val="Siln"/>
          <w:b w:val="0"/>
          <w:sz w:val="24"/>
          <w:szCs w:val="24"/>
        </w:rPr>
        <w:t xml:space="preserve"> .</w:t>
      </w:r>
    </w:p>
    <w:p w14:paraId="6E3173BA" w14:textId="77777777" w:rsidR="000A6F31" w:rsidRDefault="000A6F31" w:rsidP="0044246B">
      <w:pPr>
        <w:spacing w:after="80" w:line="240" w:lineRule="auto"/>
        <w:rPr>
          <w:b/>
          <w:bCs/>
          <w:u w:val="single"/>
        </w:rPr>
      </w:pPr>
    </w:p>
    <w:p w14:paraId="1DA60E97" w14:textId="3C4CECBC" w:rsidR="005F409A" w:rsidRPr="00EC18A6" w:rsidRDefault="00F95AED" w:rsidP="0044246B">
      <w:pPr>
        <w:spacing w:after="80" w:line="240" w:lineRule="auto"/>
        <w:rPr>
          <w:b/>
          <w:bCs/>
          <w:u w:val="single"/>
        </w:rPr>
      </w:pPr>
      <w:r w:rsidRPr="00EC18A6">
        <w:rPr>
          <w:b/>
          <w:bCs/>
          <w:u w:val="single"/>
        </w:rPr>
        <w:t>Další informace může</w:t>
      </w:r>
      <w:r w:rsidR="005F409A" w:rsidRPr="00EC18A6">
        <w:rPr>
          <w:b/>
          <w:bCs/>
          <w:u w:val="single"/>
        </w:rPr>
        <w:t xml:space="preserve"> poskytnout: </w:t>
      </w:r>
    </w:p>
    <w:p w14:paraId="6950D5A2" w14:textId="6DD2DC49" w:rsidR="002956E7" w:rsidRPr="001952BE" w:rsidRDefault="00F95AED" w:rsidP="00575116">
      <w:pPr>
        <w:spacing w:after="0" w:line="240" w:lineRule="auto"/>
      </w:pPr>
      <w:r w:rsidRPr="00EC18A6">
        <w:rPr>
          <w:b/>
          <w:bCs/>
        </w:rPr>
        <w:t>Jiří Popelka</w:t>
      </w:r>
      <w:r w:rsidR="00D36422" w:rsidRPr="00EC18A6">
        <w:rPr>
          <w:bCs/>
        </w:rPr>
        <w:t xml:space="preserve">, </w:t>
      </w:r>
      <w:r w:rsidR="00662DFC" w:rsidRPr="00EC18A6">
        <w:rPr>
          <w:bCs/>
        </w:rPr>
        <w:t>místo</w:t>
      </w:r>
      <w:r w:rsidR="00D36422" w:rsidRPr="00EC18A6">
        <w:rPr>
          <w:bCs/>
        </w:rPr>
        <w:t xml:space="preserve">starosta </w:t>
      </w:r>
      <w:r w:rsidR="00662DFC" w:rsidRPr="00EC18A6">
        <w:rPr>
          <w:bCs/>
        </w:rPr>
        <w:t>měst</w:t>
      </w:r>
      <w:r w:rsidRPr="00EC18A6">
        <w:rPr>
          <w:bCs/>
        </w:rPr>
        <w:t>a</w:t>
      </w:r>
      <w:r w:rsidR="00662DFC" w:rsidRPr="00EC18A6">
        <w:rPr>
          <w:bCs/>
        </w:rPr>
        <w:t xml:space="preserve"> Jistebnice</w:t>
      </w:r>
      <w:r w:rsidRPr="00EC18A6">
        <w:rPr>
          <w:bCs/>
        </w:rPr>
        <w:t xml:space="preserve">, předseda spolku Zachovalý kraj a </w:t>
      </w:r>
      <w:r w:rsidR="00D36422" w:rsidRPr="00EC18A6">
        <w:rPr>
          <w:bCs/>
        </w:rPr>
        <w:t>mluvčí P</w:t>
      </w:r>
      <w:r w:rsidR="003B2708" w:rsidRPr="00EC18A6">
        <w:rPr>
          <w:bCs/>
        </w:rPr>
        <w:t>latformy proti hlubinnému úložišti</w:t>
      </w:r>
      <w:r w:rsidRPr="00EC18A6">
        <w:rPr>
          <w:bCs/>
        </w:rPr>
        <w:t xml:space="preserve"> - tel.:</w:t>
      </w:r>
      <w:r w:rsidR="00B16B89">
        <w:rPr>
          <w:bCs/>
        </w:rPr>
        <w:t xml:space="preserve"> </w:t>
      </w:r>
      <w:r w:rsidRPr="00EC18A6">
        <w:rPr>
          <w:bCs/>
        </w:rPr>
        <w:t xml:space="preserve">739 339 028, e-mail: </w:t>
      </w:r>
      <w:hyperlink r:id="rId9" w:history="1">
        <w:r w:rsidRPr="00EC18A6">
          <w:rPr>
            <w:rStyle w:val="Hypertextovodkaz"/>
            <w:bCs/>
          </w:rPr>
          <w:t>popelka.jiri@centrum.cz</w:t>
        </w:r>
      </w:hyperlink>
      <w:r w:rsidRPr="00EC18A6">
        <w:rPr>
          <w:bCs/>
        </w:rPr>
        <w:t xml:space="preserve"> </w:t>
      </w:r>
    </w:p>
    <w:sectPr w:rsidR="002956E7" w:rsidRPr="001952B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C60E1B" w14:textId="77777777" w:rsidR="00372E23" w:rsidRDefault="00372E23" w:rsidP="00965111">
      <w:pPr>
        <w:spacing w:after="0" w:line="240" w:lineRule="auto"/>
      </w:pPr>
      <w:r>
        <w:separator/>
      </w:r>
    </w:p>
  </w:endnote>
  <w:endnote w:type="continuationSeparator" w:id="0">
    <w:p w14:paraId="53A52668" w14:textId="77777777" w:rsidR="00372E23" w:rsidRDefault="00372E23" w:rsidP="00965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55F815" w14:textId="77777777" w:rsidR="00372E23" w:rsidRDefault="00372E23" w:rsidP="00965111">
      <w:pPr>
        <w:spacing w:after="0" w:line="240" w:lineRule="auto"/>
      </w:pPr>
      <w:r>
        <w:separator/>
      </w:r>
    </w:p>
  </w:footnote>
  <w:footnote w:type="continuationSeparator" w:id="0">
    <w:p w14:paraId="0C37EA14" w14:textId="77777777" w:rsidR="00372E23" w:rsidRDefault="00372E23" w:rsidP="00965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D33DC" w14:textId="77777777" w:rsidR="000E3645" w:rsidRDefault="000E3645">
    <w:pPr>
      <w:pStyle w:val="Zhlav"/>
    </w:pPr>
    <w:r>
      <w:rPr>
        <w:noProof/>
        <w:lang w:eastAsia="cs-CZ"/>
      </w:rPr>
      <w:drawing>
        <wp:inline distT="0" distB="0" distL="0" distR="0" wp14:anchorId="590BE6D6" wp14:editId="38A382F3">
          <wp:extent cx="2905125" cy="9525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1124" cy="9643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CB43DB" w14:textId="77777777" w:rsidR="000E3645" w:rsidRDefault="000E364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386B88"/>
    <w:multiLevelType w:val="hybridMultilevel"/>
    <w:tmpl w:val="9B6C2CB6"/>
    <w:lvl w:ilvl="0" w:tplc="A0CAFB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111"/>
    <w:rsid w:val="000460B7"/>
    <w:rsid w:val="00065BB5"/>
    <w:rsid w:val="000A2023"/>
    <w:rsid w:val="000A5A70"/>
    <w:rsid w:val="000A6F31"/>
    <w:rsid w:val="000D3ABB"/>
    <w:rsid w:val="000D6437"/>
    <w:rsid w:val="000E3645"/>
    <w:rsid w:val="00101260"/>
    <w:rsid w:val="00127C78"/>
    <w:rsid w:val="00153FFB"/>
    <w:rsid w:val="001952BE"/>
    <w:rsid w:val="001B54BA"/>
    <w:rsid w:val="001D36C3"/>
    <w:rsid w:val="001E3400"/>
    <w:rsid w:val="001F239C"/>
    <w:rsid w:val="001F30D5"/>
    <w:rsid w:val="001F332B"/>
    <w:rsid w:val="00270B85"/>
    <w:rsid w:val="0027225A"/>
    <w:rsid w:val="002729BD"/>
    <w:rsid w:val="00273E50"/>
    <w:rsid w:val="0028634E"/>
    <w:rsid w:val="00286608"/>
    <w:rsid w:val="002956E7"/>
    <w:rsid w:val="002A0D4B"/>
    <w:rsid w:val="002C117C"/>
    <w:rsid w:val="002D0F22"/>
    <w:rsid w:val="002F53D5"/>
    <w:rsid w:val="00321947"/>
    <w:rsid w:val="0036740B"/>
    <w:rsid w:val="00371C80"/>
    <w:rsid w:val="00372E23"/>
    <w:rsid w:val="003B2708"/>
    <w:rsid w:val="003C6A55"/>
    <w:rsid w:val="003F0F91"/>
    <w:rsid w:val="003F1A69"/>
    <w:rsid w:val="003F6CBF"/>
    <w:rsid w:val="00427452"/>
    <w:rsid w:val="004319C1"/>
    <w:rsid w:val="0044246B"/>
    <w:rsid w:val="00443BB8"/>
    <w:rsid w:val="00445EF9"/>
    <w:rsid w:val="00463152"/>
    <w:rsid w:val="00464950"/>
    <w:rsid w:val="004664C4"/>
    <w:rsid w:val="0047082B"/>
    <w:rsid w:val="004A430F"/>
    <w:rsid w:val="004B05ED"/>
    <w:rsid w:val="004C5FCD"/>
    <w:rsid w:val="004D39B9"/>
    <w:rsid w:val="004F0C84"/>
    <w:rsid w:val="004F4494"/>
    <w:rsid w:val="00575116"/>
    <w:rsid w:val="005945E5"/>
    <w:rsid w:val="005A7901"/>
    <w:rsid w:val="005B01E2"/>
    <w:rsid w:val="005D003A"/>
    <w:rsid w:val="005E3787"/>
    <w:rsid w:val="005E5D3E"/>
    <w:rsid w:val="005F409A"/>
    <w:rsid w:val="00604090"/>
    <w:rsid w:val="00634AD1"/>
    <w:rsid w:val="006365E0"/>
    <w:rsid w:val="00662DFC"/>
    <w:rsid w:val="006B2028"/>
    <w:rsid w:val="006C5685"/>
    <w:rsid w:val="006C653A"/>
    <w:rsid w:val="00703621"/>
    <w:rsid w:val="007308B4"/>
    <w:rsid w:val="00737577"/>
    <w:rsid w:val="00761B70"/>
    <w:rsid w:val="007878B7"/>
    <w:rsid w:val="007F1A15"/>
    <w:rsid w:val="007F2275"/>
    <w:rsid w:val="008265BF"/>
    <w:rsid w:val="008969AF"/>
    <w:rsid w:val="008A7F68"/>
    <w:rsid w:val="008E7E83"/>
    <w:rsid w:val="009020AB"/>
    <w:rsid w:val="00941257"/>
    <w:rsid w:val="00965111"/>
    <w:rsid w:val="0097347A"/>
    <w:rsid w:val="009A21AB"/>
    <w:rsid w:val="009B20CB"/>
    <w:rsid w:val="00A00D19"/>
    <w:rsid w:val="00AA779E"/>
    <w:rsid w:val="00AE6E74"/>
    <w:rsid w:val="00B16B89"/>
    <w:rsid w:val="00B25FBB"/>
    <w:rsid w:val="00B4544E"/>
    <w:rsid w:val="00B61270"/>
    <w:rsid w:val="00B63BD9"/>
    <w:rsid w:val="00B812F1"/>
    <w:rsid w:val="00B97D99"/>
    <w:rsid w:val="00BD68E1"/>
    <w:rsid w:val="00C20404"/>
    <w:rsid w:val="00C239D9"/>
    <w:rsid w:val="00C25AA1"/>
    <w:rsid w:val="00C84E14"/>
    <w:rsid w:val="00CD6383"/>
    <w:rsid w:val="00D36422"/>
    <w:rsid w:val="00D5241C"/>
    <w:rsid w:val="00D80BD2"/>
    <w:rsid w:val="00DD79F5"/>
    <w:rsid w:val="00E24744"/>
    <w:rsid w:val="00E40728"/>
    <w:rsid w:val="00E47B10"/>
    <w:rsid w:val="00E61866"/>
    <w:rsid w:val="00EC18A6"/>
    <w:rsid w:val="00ED7AC6"/>
    <w:rsid w:val="00F01F2F"/>
    <w:rsid w:val="00F03431"/>
    <w:rsid w:val="00F05EC4"/>
    <w:rsid w:val="00F25902"/>
    <w:rsid w:val="00F55CD6"/>
    <w:rsid w:val="00F74ECB"/>
    <w:rsid w:val="00F75FB7"/>
    <w:rsid w:val="00F9196C"/>
    <w:rsid w:val="00F95AED"/>
    <w:rsid w:val="00FA5AF2"/>
    <w:rsid w:val="00FB440F"/>
    <w:rsid w:val="00FB4F46"/>
    <w:rsid w:val="00FB56C6"/>
    <w:rsid w:val="00FD0FAC"/>
    <w:rsid w:val="00FE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46D48"/>
  <w15:chartTrackingRefBased/>
  <w15:docId w15:val="{1C28641B-43DB-4FC5-96E9-B30F6741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5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5111"/>
  </w:style>
  <w:style w:type="paragraph" w:styleId="Zpat">
    <w:name w:val="footer"/>
    <w:basedOn w:val="Normln"/>
    <w:link w:val="ZpatChar"/>
    <w:uiPriority w:val="99"/>
    <w:unhideWhenUsed/>
    <w:rsid w:val="00965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5111"/>
  </w:style>
  <w:style w:type="paragraph" w:styleId="Odstavecseseznamem">
    <w:name w:val="List Paragraph"/>
    <w:basedOn w:val="Normln"/>
    <w:uiPriority w:val="34"/>
    <w:qFormat/>
    <w:rsid w:val="002956E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0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72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365E0"/>
    <w:rPr>
      <w:color w:val="0563C1" w:themeColor="hyperlink"/>
      <w:u w:val="single"/>
    </w:rPr>
  </w:style>
  <w:style w:type="paragraph" w:customStyle="1" w:styleId="Normln1">
    <w:name w:val="Normální1"/>
    <w:rsid w:val="00FB4F46"/>
    <w:pPr>
      <w:spacing w:after="0" w:line="276" w:lineRule="auto"/>
    </w:pPr>
    <w:rPr>
      <w:rFonts w:ascii="Arial" w:eastAsia="ヒラギノ角ゴ Pro W3" w:hAnsi="Arial" w:cs="Times New Roman"/>
      <w:color w:val="00000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265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65B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65B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65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65BF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5E3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F332B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D524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8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chcemeuloziste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tformaprotiulozisti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opelka.jiri@centru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512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Edvard Sequens</cp:lastModifiedBy>
  <cp:revision>16</cp:revision>
  <cp:lastPrinted>2017-04-07T08:10:00Z</cp:lastPrinted>
  <dcterms:created xsi:type="dcterms:W3CDTF">2017-04-04T14:51:00Z</dcterms:created>
  <dcterms:modified xsi:type="dcterms:W3CDTF">2017-04-07T08:13:00Z</dcterms:modified>
</cp:coreProperties>
</file>