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FE25B" w14:textId="77777777" w:rsidR="00A00D19" w:rsidRDefault="00A00D19">
      <w:bookmarkStart w:id="0" w:name="_GoBack"/>
      <w:bookmarkEnd w:id="0"/>
    </w:p>
    <w:p w14:paraId="44B5A7A4" w14:textId="77777777" w:rsidR="0096086F" w:rsidRDefault="00106DBE" w:rsidP="0096086F">
      <w:pPr>
        <w:spacing w:after="0"/>
        <w:jc w:val="center"/>
        <w:rPr>
          <w:b/>
        </w:rPr>
      </w:pPr>
      <w:r w:rsidRPr="004D74F0">
        <w:rPr>
          <w:b/>
        </w:rPr>
        <w:t xml:space="preserve">Stanovisko </w:t>
      </w:r>
    </w:p>
    <w:p w14:paraId="7E6EF7A7" w14:textId="47BB3561" w:rsidR="00106DBE" w:rsidRDefault="00106DBE" w:rsidP="0096086F">
      <w:pPr>
        <w:jc w:val="center"/>
        <w:rPr>
          <w:b/>
        </w:rPr>
      </w:pPr>
      <w:r w:rsidRPr="004D74F0">
        <w:rPr>
          <w:b/>
        </w:rPr>
        <w:t>k</w:t>
      </w:r>
      <w:r w:rsidR="008F63F9">
        <w:rPr>
          <w:b/>
          <w:noProof/>
          <w:lang w:eastAsia="cs-CZ"/>
        </w:rPr>
        <w:t> přizvání zástupců obcí do Poradního panelu expertů pro výběr čtyř lokalit pro úložiště</w:t>
      </w:r>
    </w:p>
    <w:p w14:paraId="3A6BB9A3" w14:textId="643F5FC4" w:rsidR="009C4FF8" w:rsidRPr="009C4FF8" w:rsidRDefault="00DF1696" w:rsidP="0096086F">
      <w:pPr>
        <w:jc w:val="center"/>
        <w:rPr>
          <w:b/>
          <w:sz w:val="28"/>
          <w:szCs w:val="28"/>
        </w:rPr>
      </w:pPr>
      <w:r>
        <w:rPr>
          <w:b/>
          <w:sz w:val="28"/>
          <w:szCs w:val="28"/>
        </w:rPr>
        <w:t>Obce chtějí do způsobu výbě</w:t>
      </w:r>
      <w:r w:rsidR="003734BE">
        <w:rPr>
          <w:b/>
          <w:sz w:val="28"/>
          <w:szCs w:val="28"/>
        </w:rPr>
        <w:t>ru vidět, rozhodovat ale nemohou</w:t>
      </w:r>
    </w:p>
    <w:p w14:paraId="73FB98C3" w14:textId="77777777" w:rsidR="008F63F9" w:rsidRDefault="008F63F9" w:rsidP="0096086F">
      <w:pPr>
        <w:pBdr>
          <w:top w:val="nil"/>
          <w:left w:val="nil"/>
          <w:bottom w:val="nil"/>
          <w:right w:val="nil"/>
          <w:between w:val="nil"/>
          <w:bar w:val="nil"/>
        </w:pBdr>
        <w:spacing w:after="120" w:line="240" w:lineRule="auto"/>
        <w:jc w:val="both"/>
      </w:pPr>
    </w:p>
    <w:p w14:paraId="7818FD75" w14:textId="71D7A7B9" w:rsidR="00DF1696" w:rsidRDefault="008F63F9" w:rsidP="0096086F">
      <w:pPr>
        <w:pBdr>
          <w:top w:val="nil"/>
          <w:left w:val="nil"/>
          <w:bottom w:val="nil"/>
          <w:right w:val="nil"/>
          <w:between w:val="nil"/>
          <w:bar w:val="nil"/>
        </w:pBdr>
        <w:spacing w:after="120" w:line="240" w:lineRule="auto"/>
        <w:jc w:val="both"/>
      </w:pPr>
      <w:r>
        <w:t>Obce mohly nominovat dva zástupce za každou z devíti lokalit jako pozorovatele na jednání poradního panelu expertů ředitele Správy úložišť radioaktivních odpadů pro „zúžení“ počtu lokalit.  Zároveň navrhly jednoho ze sedmi expertů, kterým se stal geolog Mgr. Matěj Machek, Ph.D. z</w:t>
      </w:r>
      <w:r w:rsidR="00DF1696">
        <w:t xml:space="preserve"> Geofyzikálníh</w:t>
      </w:r>
      <w:r>
        <w:t xml:space="preserve">o </w:t>
      </w:r>
      <w:r w:rsidRPr="008F63F9">
        <w:t>ústav</w:t>
      </w:r>
      <w:r>
        <w:t>u</w:t>
      </w:r>
      <w:r w:rsidRPr="008F63F9">
        <w:t xml:space="preserve"> A</w:t>
      </w:r>
      <w:r>
        <w:t>kademie věd</w:t>
      </w:r>
      <w:r w:rsidRPr="008F63F9">
        <w:t xml:space="preserve"> ČR</w:t>
      </w:r>
      <w:r>
        <w:t>, který má právo</w:t>
      </w:r>
      <w:r w:rsidR="00DF1696">
        <w:t xml:space="preserve"> v panelu </w:t>
      </w:r>
      <w:r>
        <w:t xml:space="preserve">i hlasovat.  Úkolem panelu má být do poloviny roku 2020 </w:t>
      </w:r>
      <w:r w:rsidRPr="008F63F9">
        <w:t>doporuč</w:t>
      </w:r>
      <w:r>
        <w:t>it</w:t>
      </w:r>
      <w:r w:rsidRPr="008F63F9">
        <w:t xml:space="preserve"> preferovan</w:t>
      </w:r>
      <w:r>
        <w:t>é</w:t>
      </w:r>
      <w:r w:rsidRPr="008F63F9">
        <w:t xml:space="preserve"> lokalit</w:t>
      </w:r>
      <w:r>
        <w:t>y</w:t>
      </w:r>
      <w:r w:rsidRPr="008F63F9">
        <w:t xml:space="preserve"> pro výstavbu hlubinného úložiště radioaktivních odpad</w:t>
      </w:r>
      <w:r>
        <w:t xml:space="preserve">ů a vyhořelého jaderného paliva. </w:t>
      </w:r>
      <w:r w:rsidR="003734BE">
        <w:t xml:space="preserve"> Experti posuzují pouze geologické aspekty, vynechány jsou ekologické ekonomické, politické, společenské a další kompletní souvislosti výběru.</w:t>
      </w:r>
    </w:p>
    <w:p w14:paraId="38822B0E" w14:textId="794A5B6A" w:rsidR="0007067F" w:rsidRDefault="001C3C96" w:rsidP="00F228C5">
      <w:pPr>
        <w:pBdr>
          <w:top w:val="nil"/>
          <w:left w:val="nil"/>
          <w:bottom w:val="nil"/>
          <w:right w:val="nil"/>
          <w:between w:val="nil"/>
          <w:bar w:val="nil"/>
        </w:pBdr>
        <w:tabs>
          <w:tab w:val="left" w:pos="3261"/>
        </w:tabs>
        <w:spacing w:after="120" w:line="240" w:lineRule="auto"/>
        <w:jc w:val="both"/>
      </w:pPr>
      <w:r>
        <w:t>Starostové</w:t>
      </w:r>
      <w:r w:rsidR="00DF1696">
        <w:t xml:space="preserve"> </w:t>
      </w:r>
      <w:r w:rsidR="003734BE">
        <w:t xml:space="preserve">přesto </w:t>
      </w:r>
      <w:r w:rsidR="00DF1696">
        <w:t>tuto nabíd</w:t>
      </w:r>
      <w:r w:rsidR="00FC0B3B">
        <w:t xml:space="preserve">ku přijali </w:t>
      </w:r>
      <w:r w:rsidR="00DF1696">
        <w:t xml:space="preserve">po zkušenostech z minulých let, kdy jednání předchozího expertního týmu bylo pro ně zcela netransparentní, způsob </w:t>
      </w:r>
      <w:r w:rsidR="00DF1696" w:rsidRPr="00F228C5">
        <w:t xml:space="preserve">rozhodování i podkladové studie byly utajovány a jak se posléze ukázalo, došlo i k manipulaci s preferencí lokalit. </w:t>
      </w:r>
      <w:r w:rsidR="00F228C5" w:rsidRPr="00F228C5">
        <w:t xml:space="preserve">Rolí </w:t>
      </w:r>
      <w:r w:rsidR="00DF1696" w:rsidRPr="00F228C5">
        <w:t>zástupce</w:t>
      </w:r>
      <w:r w:rsidR="00F228C5" w:rsidRPr="00F228C5">
        <w:t xml:space="preserve"> obcí</w:t>
      </w:r>
      <w:r w:rsidR="003734BE">
        <w:t xml:space="preserve"> je tedy zajistit veřejnou kontrolu </w:t>
      </w:r>
      <w:r w:rsidR="00DF1696" w:rsidRPr="00F228C5">
        <w:t>procesu výběru</w:t>
      </w:r>
      <w:r w:rsidR="0007067F" w:rsidRPr="00F228C5">
        <w:t xml:space="preserve"> a</w:t>
      </w:r>
      <w:r w:rsidR="00DF1696" w:rsidRPr="00F228C5">
        <w:t xml:space="preserve"> umožnit tak nahlédnout obcím na způsob výběru a věrohodnost využitých podkladových studií a dat. </w:t>
      </w:r>
      <w:r w:rsidR="00FC0B3B" w:rsidRPr="00F228C5">
        <w:t>K tomu by měla pomoci i jeho odborná kvalifikace.</w:t>
      </w:r>
      <w:r w:rsidRPr="00F228C5">
        <w:t xml:space="preserve"> </w:t>
      </w:r>
      <w:r w:rsidR="0007067F" w:rsidRPr="00F228C5">
        <w:t>Pokud by preferované lokality měly být odsouhlaseny hlasováním expertů, zástupce obcí, které zastupuje</w:t>
      </w:r>
      <w:r w:rsidR="0007067F">
        <w:t xml:space="preserve"> napříč lokalitami, se v takovém hlasování zdrží. </w:t>
      </w:r>
    </w:p>
    <w:p w14:paraId="721484B4" w14:textId="46EAC77E" w:rsidR="00DF1696" w:rsidRDefault="0007067F" w:rsidP="0096086F">
      <w:pPr>
        <w:pBdr>
          <w:top w:val="nil"/>
          <w:left w:val="nil"/>
          <w:bottom w:val="nil"/>
          <w:right w:val="nil"/>
          <w:between w:val="nil"/>
          <w:bar w:val="nil"/>
        </w:pBdr>
        <w:spacing w:after="120" w:line="240" w:lineRule="auto"/>
        <w:jc w:val="both"/>
      </w:pPr>
      <w:r>
        <w:t xml:space="preserve">Platforma proti hlubinnému úložišti v každém případě považuje výběr 4 preferovaných lokalit do poloviny roku 2020, na který velmi tlačí ministr průmyslu a obchodu Karel Havlíček, za velmi uspěchaný. Předcházet mu musí dojednání a schválení zákona, který zajistí posílení práv </w:t>
      </w:r>
      <w:r w:rsidR="003734BE">
        <w:t>obcí dotčených výběrem úložiště, jinak jde o nechvalně známou salámovou metodu, jak by se stát chtěl dobrat k úložišti navzdory lidem, kterých se nejvíce týká.</w:t>
      </w:r>
    </w:p>
    <w:p w14:paraId="0323691A" w14:textId="7AD03F8B" w:rsidR="001C3C96" w:rsidRDefault="001C3C96" w:rsidP="001C3C96">
      <w:pPr>
        <w:pBdr>
          <w:top w:val="nil"/>
          <w:left w:val="nil"/>
          <w:bottom w:val="nil"/>
          <w:right w:val="nil"/>
          <w:between w:val="nil"/>
          <w:bar w:val="nil"/>
        </w:pBdr>
        <w:spacing w:after="120" w:line="240" w:lineRule="auto"/>
        <w:jc w:val="both"/>
        <w:rPr>
          <w:b/>
        </w:rPr>
      </w:pPr>
      <w:r>
        <w:rPr>
          <w:b/>
        </w:rPr>
        <w:t xml:space="preserve">Pokud by pokračovalo ignorování oprávněných zájmů dotčených obcí při přípravě zákona o zapojení obcí do výběru úložiště, pak bychom museli zvážit, zda mají naše obce zapojením svého zástupce jako člena poradního expertního panelu a také svojí účastí v roli pozorovatelů na tomto panelu pomáhat vytvářet dojem otevřeného a férového postupu výběru lokalit pro úložiště.  </w:t>
      </w:r>
    </w:p>
    <w:p w14:paraId="2222BD2C" w14:textId="77777777" w:rsidR="001C3C96" w:rsidRDefault="001C3C96" w:rsidP="001C3C96">
      <w:pPr>
        <w:pBdr>
          <w:top w:val="nil"/>
          <w:left w:val="nil"/>
          <w:bottom w:val="nil"/>
          <w:right w:val="nil"/>
          <w:between w:val="nil"/>
          <w:bar w:val="nil"/>
        </w:pBdr>
        <w:spacing w:after="120" w:line="240" w:lineRule="auto"/>
        <w:jc w:val="both"/>
        <w:rPr>
          <w:b/>
        </w:rPr>
      </w:pPr>
    </w:p>
    <w:p w14:paraId="29BFF643" w14:textId="433EC48F" w:rsidR="001C3C96" w:rsidRPr="001C3C96" w:rsidRDefault="001C3C96" w:rsidP="001C3C96">
      <w:pPr>
        <w:pBdr>
          <w:top w:val="nil"/>
          <w:left w:val="nil"/>
          <w:bottom w:val="nil"/>
          <w:right w:val="nil"/>
          <w:between w:val="nil"/>
          <w:bar w:val="nil"/>
        </w:pBdr>
        <w:spacing w:after="120" w:line="240" w:lineRule="auto"/>
        <w:jc w:val="both"/>
        <w:rPr>
          <w:color w:val="000000" w:themeColor="text1"/>
        </w:rPr>
      </w:pPr>
      <w:r w:rsidRPr="001C3C96">
        <w:t>Přijato na shromáždění členů Platformy proti hlubinnému úložišti dne 10. prosince 2019 v</w:t>
      </w:r>
      <w:r w:rsidR="006F2980">
        <w:t> </w:t>
      </w:r>
      <w:r w:rsidRPr="001C3C96">
        <w:t>Praze</w:t>
      </w:r>
      <w:r w:rsidR="006F2980">
        <w:t>.</w:t>
      </w:r>
    </w:p>
    <w:p w14:paraId="1E742129" w14:textId="4D914A9C" w:rsidR="0096086F" w:rsidRDefault="0096086F" w:rsidP="009C4FF8"/>
    <w:p w14:paraId="50D44D38" w14:textId="77777777" w:rsidR="009C4FF8" w:rsidRDefault="009C4FF8" w:rsidP="009C4FF8"/>
    <w:p w14:paraId="429C7450" w14:textId="77777777" w:rsidR="009C4FF8" w:rsidRPr="009C4FF8" w:rsidRDefault="009C4FF8" w:rsidP="009C4FF8"/>
    <w:p w14:paraId="021FC94B" w14:textId="5DA5A76B" w:rsidR="00106DBE" w:rsidRDefault="00106DBE" w:rsidP="00106DBE">
      <w:pPr>
        <w:rPr>
          <w:b/>
        </w:rPr>
      </w:pPr>
    </w:p>
    <w:p w14:paraId="4D86D321" w14:textId="77777777" w:rsidR="00DE0DE1" w:rsidRDefault="00DE0DE1"/>
    <w:p w14:paraId="17B9D82B" w14:textId="77777777" w:rsidR="003D5416" w:rsidRDefault="003D5416" w:rsidP="005D003A">
      <w:pPr>
        <w:spacing w:after="0" w:line="240" w:lineRule="auto"/>
        <w:jc w:val="center"/>
        <w:rPr>
          <w:b/>
          <w:sz w:val="28"/>
          <w:szCs w:val="28"/>
        </w:rPr>
      </w:pPr>
    </w:p>
    <w:p w14:paraId="75F8B4E1" w14:textId="77777777" w:rsidR="0000158A" w:rsidRDefault="0000158A" w:rsidP="005D003A">
      <w:pPr>
        <w:spacing w:after="0" w:line="240" w:lineRule="auto"/>
        <w:jc w:val="center"/>
        <w:rPr>
          <w:b/>
          <w:sz w:val="28"/>
          <w:szCs w:val="28"/>
        </w:rPr>
      </w:pPr>
    </w:p>
    <w:p w14:paraId="324CFEC9" w14:textId="0B1DD108" w:rsidR="00E71A7C" w:rsidRPr="004F16C1" w:rsidRDefault="00E71A7C" w:rsidP="00E704DC">
      <w:pPr>
        <w:spacing w:after="120" w:line="240" w:lineRule="auto"/>
        <w:jc w:val="both"/>
      </w:pPr>
      <w:r>
        <w:t xml:space="preserve"> </w:t>
      </w:r>
    </w:p>
    <w:sectPr w:rsidR="00E71A7C" w:rsidRPr="004F16C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7C714" w14:textId="77777777" w:rsidR="00CC6499" w:rsidRDefault="00CC6499" w:rsidP="00965111">
      <w:pPr>
        <w:spacing w:after="0" w:line="240" w:lineRule="auto"/>
      </w:pPr>
      <w:r>
        <w:separator/>
      </w:r>
    </w:p>
  </w:endnote>
  <w:endnote w:type="continuationSeparator" w:id="0">
    <w:p w14:paraId="39D31093" w14:textId="77777777" w:rsidR="00CC6499" w:rsidRDefault="00CC6499" w:rsidP="0096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ヒラギノ角ゴ Pro W3">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B0913" w14:textId="77777777" w:rsidR="00CC6499" w:rsidRDefault="00CC6499" w:rsidP="00965111">
      <w:pPr>
        <w:spacing w:after="0" w:line="240" w:lineRule="auto"/>
      </w:pPr>
      <w:r>
        <w:separator/>
      </w:r>
    </w:p>
  </w:footnote>
  <w:footnote w:type="continuationSeparator" w:id="0">
    <w:p w14:paraId="53D5F766" w14:textId="77777777" w:rsidR="00CC6499" w:rsidRDefault="00CC6499" w:rsidP="00965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33DC" w14:textId="77777777" w:rsidR="000E3645" w:rsidRDefault="000E3645">
    <w:pPr>
      <w:pStyle w:val="Zhlav"/>
    </w:pPr>
    <w:r>
      <w:rPr>
        <w:noProof/>
        <w:lang w:eastAsia="cs-CZ"/>
      </w:rPr>
      <w:drawing>
        <wp:anchor distT="0" distB="0" distL="114300" distR="114300" simplePos="0" relativeHeight="251658240" behindDoc="0" locked="0" layoutInCell="1" allowOverlap="1" wp14:anchorId="5A2D72B7" wp14:editId="4013FFAC">
          <wp:simplePos x="0" y="0"/>
          <wp:positionH relativeFrom="column">
            <wp:posOffset>-4445</wp:posOffset>
          </wp:positionH>
          <wp:positionV relativeFrom="paragraph">
            <wp:posOffset>-1905</wp:posOffset>
          </wp:positionV>
          <wp:extent cx="2905125" cy="95250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952500"/>
                  </a:xfrm>
                  <a:prstGeom prst="rect">
                    <a:avLst/>
                  </a:prstGeom>
                </pic:spPr>
              </pic:pic>
            </a:graphicData>
          </a:graphic>
        </wp:anchor>
      </w:drawing>
    </w:r>
  </w:p>
  <w:p w14:paraId="59B38881" w14:textId="77777777" w:rsidR="005856E2" w:rsidRPr="00BB58F3" w:rsidRDefault="005856E2" w:rsidP="005856E2">
    <w:pPr>
      <w:pStyle w:val="Zhlav"/>
      <w:jc w:val="center"/>
      <w:rPr>
        <w:b/>
        <w:sz w:val="16"/>
        <w:szCs w:val="16"/>
      </w:rPr>
    </w:pPr>
  </w:p>
  <w:p w14:paraId="068FE792" w14:textId="77777777" w:rsidR="005856E2" w:rsidRDefault="005856E2" w:rsidP="005856E2">
    <w:pPr>
      <w:pStyle w:val="Zhlav"/>
      <w:jc w:val="right"/>
      <w:rPr>
        <w:b/>
        <w:color w:val="339933"/>
        <w:sz w:val="28"/>
        <w:szCs w:val="28"/>
      </w:rPr>
    </w:pPr>
    <w:r w:rsidRPr="005856E2">
      <w:rPr>
        <w:b/>
        <w:color w:val="339933"/>
        <w:sz w:val="28"/>
        <w:szCs w:val="28"/>
      </w:rPr>
      <w:t>Obce a občané hájí svá práva</w:t>
    </w:r>
  </w:p>
  <w:p w14:paraId="3DC05528" w14:textId="77777777" w:rsidR="00DE0DE1" w:rsidRDefault="00DE0DE1" w:rsidP="005856E2">
    <w:pPr>
      <w:pStyle w:val="Zhlav"/>
      <w:jc w:val="right"/>
      <w:rPr>
        <w:b/>
        <w:color w:val="339933"/>
        <w:sz w:val="28"/>
        <w:szCs w:val="28"/>
      </w:rPr>
    </w:pPr>
  </w:p>
  <w:p w14:paraId="168FACC9" w14:textId="77777777" w:rsidR="00DE0DE1" w:rsidRPr="005856E2" w:rsidRDefault="00DE0DE1" w:rsidP="005856E2">
    <w:pPr>
      <w:pStyle w:val="Zhlav"/>
      <w:jc w:val="right"/>
      <w:rPr>
        <w:color w:val="339933"/>
        <w:sz w:val="28"/>
        <w:szCs w:val="28"/>
      </w:rPr>
    </w:pPr>
  </w:p>
  <w:p w14:paraId="49CB43DB" w14:textId="77777777" w:rsidR="000E3645" w:rsidRDefault="000E364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40C5A"/>
    <w:multiLevelType w:val="hybridMultilevel"/>
    <w:tmpl w:val="F8383B88"/>
    <w:lvl w:ilvl="0" w:tplc="7FF2FB80">
      <w:start w:val="2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B410DC"/>
    <w:multiLevelType w:val="hybridMultilevel"/>
    <w:tmpl w:val="71542598"/>
    <w:lvl w:ilvl="0" w:tplc="EBB084BA">
      <w:start w:val="2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A512D8"/>
    <w:multiLevelType w:val="hybridMultilevel"/>
    <w:tmpl w:val="174622A2"/>
    <w:lvl w:ilvl="0" w:tplc="20E6A0C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8702F3"/>
    <w:multiLevelType w:val="hybridMultilevel"/>
    <w:tmpl w:val="A4DC1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8386B88"/>
    <w:multiLevelType w:val="hybridMultilevel"/>
    <w:tmpl w:val="9B6C2CB6"/>
    <w:lvl w:ilvl="0" w:tplc="A0CAFB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11"/>
    <w:rsid w:val="0000158A"/>
    <w:rsid w:val="00006B52"/>
    <w:rsid w:val="00016335"/>
    <w:rsid w:val="00043783"/>
    <w:rsid w:val="000460B7"/>
    <w:rsid w:val="00065BB5"/>
    <w:rsid w:val="0007067F"/>
    <w:rsid w:val="000A2023"/>
    <w:rsid w:val="000A5A70"/>
    <w:rsid w:val="000A6F31"/>
    <w:rsid w:val="000D3ABB"/>
    <w:rsid w:val="000D6112"/>
    <w:rsid w:val="000D6437"/>
    <w:rsid w:val="000E3645"/>
    <w:rsid w:val="00101260"/>
    <w:rsid w:val="00106DBE"/>
    <w:rsid w:val="00127C78"/>
    <w:rsid w:val="001326A6"/>
    <w:rsid w:val="00153FFB"/>
    <w:rsid w:val="00181F96"/>
    <w:rsid w:val="001910AB"/>
    <w:rsid w:val="001952BE"/>
    <w:rsid w:val="001B1142"/>
    <w:rsid w:val="001B54BA"/>
    <w:rsid w:val="001C3C96"/>
    <w:rsid w:val="001D36C3"/>
    <w:rsid w:val="001E2861"/>
    <w:rsid w:val="001E3400"/>
    <w:rsid w:val="001E4497"/>
    <w:rsid w:val="001F21C2"/>
    <w:rsid w:val="001F22D6"/>
    <w:rsid w:val="001F239C"/>
    <w:rsid w:val="001F30D5"/>
    <w:rsid w:val="001F332B"/>
    <w:rsid w:val="00205AF4"/>
    <w:rsid w:val="00237633"/>
    <w:rsid w:val="00267CFA"/>
    <w:rsid w:val="00270B85"/>
    <w:rsid w:val="0027208E"/>
    <w:rsid w:val="0027225A"/>
    <w:rsid w:val="002729BD"/>
    <w:rsid w:val="00273E50"/>
    <w:rsid w:val="0028634E"/>
    <w:rsid w:val="00286608"/>
    <w:rsid w:val="002956E7"/>
    <w:rsid w:val="002A0D4B"/>
    <w:rsid w:val="002A29B9"/>
    <w:rsid w:val="002C117C"/>
    <w:rsid w:val="002D0F22"/>
    <w:rsid w:val="002F53D5"/>
    <w:rsid w:val="00303B39"/>
    <w:rsid w:val="00321947"/>
    <w:rsid w:val="00345A1E"/>
    <w:rsid w:val="0036740B"/>
    <w:rsid w:val="00371C80"/>
    <w:rsid w:val="00372E23"/>
    <w:rsid w:val="003734BE"/>
    <w:rsid w:val="003745D3"/>
    <w:rsid w:val="003844B7"/>
    <w:rsid w:val="003A485C"/>
    <w:rsid w:val="003B2708"/>
    <w:rsid w:val="003B63C4"/>
    <w:rsid w:val="003C4A57"/>
    <w:rsid w:val="003C6A55"/>
    <w:rsid w:val="003D1105"/>
    <w:rsid w:val="003D5416"/>
    <w:rsid w:val="003F0F91"/>
    <w:rsid w:val="003F1A69"/>
    <w:rsid w:val="003F6CBF"/>
    <w:rsid w:val="004029F4"/>
    <w:rsid w:val="00427452"/>
    <w:rsid w:val="004319C1"/>
    <w:rsid w:val="0044246B"/>
    <w:rsid w:val="00443BB8"/>
    <w:rsid w:val="00445EF9"/>
    <w:rsid w:val="00463152"/>
    <w:rsid w:val="00464950"/>
    <w:rsid w:val="004664C4"/>
    <w:rsid w:val="0047082B"/>
    <w:rsid w:val="004A430F"/>
    <w:rsid w:val="004B05ED"/>
    <w:rsid w:val="004C5FCD"/>
    <w:rsid w:val="004D39B9"/>
    <w:rsid w:val="004F0C84"/>
    <w:rsid w:val="004F16C1"/>
    <w:rsid w:val="004F4494"/>
    <w:rsid w:val="00536985"/>
    <w:rsid w:val="00564D76"/>
    <w:rsid w:val="00575116"/>
    <w:rsid w:val="00577F0D"/>
    <w:rsid w:val="005856E2"/>
    <w:rsid w:val="005911FB"/>
    <w:rsid w:val="005945E5"/>
    <w:rsid w:val="005A46F3"/>
    <w:rsid w:val="005A7901"/>
    <w:rsid w:val="005B01E2"/>
    <w:rsid w:val="005D003A"/>
    <w:rsid w:val="005E3787"/>
    <w:rsid w:val="005E5D3E"/>
    <w:rsid w:val="005F409A"/>
    <w:rsid w:val="00604090"/>
    <w:rsid w:val="0063180D"/>
    <w:rsid w:val="00634AD1"/>
    <w:rsid w:val="006365E0"/>
    <w:rsid w:val="00662DFC"/>
    <w:rsid w:val="00664206"/>
    <w:rsid w:val="00667729"/>
    <w:rsid w:val="006A6D49"/>
    <w:rsid w:val="006B2028"/>
    <w:rsid w:val="006B713C"/>
    <w:rsid w:val="006C5685"/>
    <w:rsid w:val="006C653A"/>
    <w:rsid w:val="006F2980"/>
    <w:rsid w:val="006F2E50"/>
    <w:rsid w:val="00703621"/>
    <w:rsid w:val="00723D9E"/>
    <w:rsid w:val="007308B4"/>
    <w:rsid w:val="00737577"/>
    <w:rsid w:val="00761B70"/>
    <w:rsid w:val="00774EB1"/>
    <w:rsid w:val="00786F06"/>
    <w:rsid w:val="007878B7"/>
    <w:rsid w:val="007F1A15"/>
    <w:rsid w:val="007F2275"/>
    <w:rsid w:val="0080718B"/>
    <w:rsid w:val="00824B01"/>
    <w:rsid w:val="008265BF"/>
    <w:rsid w:val="00826851"/>
    <w:rsid w:val="00830DD4"/>
    <w:rsid w:val="00891AA3"/>
    <w:rsid w:val="008969AF"/>
    <w:rsid w:val="008A7F68"/>
    <w:rsid w:val="008B5EB9"/>
    <w:rsid w:val="008D2A1E"/>
    <w:rsid w:val="008D5981"/>
    <w:rsid w:val="008E7E83"/>
    <w:rsid w:val="008F63F9"/>
    <w:rsid w:val="009020AB"/>
    <w:rsid w:val="00927F58"/>
    <w:rsid w:val="009338E8"/>
    <w:rsid w:val="00940DBE"/>
    <w:rsid w:val="00941257"/>
    <w:rsid w:val="0096086F"/>
    <w:rsid w:val="00965111"/>
    <w:rsid w:val="0097347A"/>
    <w:rsid w:val="009A21AB"/>
    <w:rsid w:val="009B20CB"/>
    <w:rsid w:val="009C4FF8"/>
    <w:rsid w:val="00A00D19"/>
    <w:rsid w:val="00A53CF8"/>
    <w:rsid w:val="00AA779E"/>
    <w:rsid w:val="00AB3CA1"/>
    <w:rsid w:val="00AC6A71"/>
    <w:rsid w:val="00AE6E74"/>
    <w:rsid w:val="00B04EB4"/>
    <w:rsid w:val="00B16B89"/>
    <w:rsid w:val="00B25FBB"/>
    <w:rsid w:val="00B26A8A"/>
    <w:rsid w:val="00B361B9"/>
    <w:rsid w:val="00B4544E"/>
    <w:rsid w:val="00B559A1"/>
    <w:rsid w:val="00B607B3"/>
    <w:rsid w:val="00B61270"/>
    <w:rsid w:val="00B63BD9"/>
    <w:rsid w:val="00B77BC8"/>
    <w:rsid w:val="00B812F1"/>
    <w:rsid w:val="00B97D99"/>
    <w:rsid w:val="00BB58F3"/>
    <w:rsid w:val="00BD68E1"/>
    <w:rsid w:val="00C20404"/>
    <w:rsid w:val="00C239D9"/>
    <w:rsid w:val="00C25AA1"/>
    <w:rsid w:val="00C84E14"/>
    <w:rsid w:val="00C970D3"/>
    <w:rsid w:val="00CC6499"/>
    <w:rsid w:val="00CD6383"/>
    <w:rsid w:val="00D11814"/>
    <w:rsid w:val="00D1630A"/>
    <w:rsid w:val="00D36422"/>
    <w:rsid w:val="00D5241C"/>
    <w:rsid w:val="00D56DF5"/>
    <w:rsid w:val="00D75CE2"/>
    <w:rsid w:val="00D80BD2"/>
    <w:rsid w:val="00DD79F5"/>
    <w:rsid w:val="00DE0DE1"/>
    <w:rsid w:val="00DF1696"/>
    <w:rsid w:val="00E24744"/>
    <w:rsid w:val="00E317DA"/>
    <w:rsid w:val="00E35BBB"/>
    <w:rsid w:val="00E40728"/>
    <w:rsid w:val="00E47B10"/>
    <w:rsid w:val="00E61866"/>
    <w:rsid w:val="00E704DC"/>
    <w:rsid w:val="00E71A7C"/>
    <w:rsid w:val="00EC18A6"/>
    <w:rsid w:val="00ED7AC6"/>
    <w:rsid w:val="00ED7D45"/>
    <w:rsid w:val="00F01F2F"/>
    <w:rsid w:val="00F03431"/>
    <w:rsid w:val="00F05EC4"/>
    <w:rsid w:val="00F1005A"/>
    <w:rsid w:val="00F228C5"/>
    <w:rsid w:val="00F25902"/>
    <w:rsid w:val="00F55CD6"/>
    <w:rsid w:val="00F74ECB"/>
    <w:rsid w:val="00F75ADC"/>
    <w:rsid w:val="00F75FB7"/>
    <w:rsid w:val="00F9176C"/>
    <w:rsid w:val="00F9196C"/>
    <w:rsid w:val="00F95AED"/>
    <w:rsid w:val="00FA5AF2"/>
    <w:rsid w:val="00FB440F"/>
    <w:rsid w:val="00FB4F46"/>
    <w:rsid w:val="00FB56C6"/>
    <w:rsid w:val="00FC0B3B"/>
    <w:rsid w:val="00FC2B7C"/>
    <w:rsid w:val="00FD0FAC"/>
    <w:rsid w:val="00FE02B6"/>
    <w:rsid w:val="00FE23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46D48"/>
  <w15:docId w15:val="{E8C8684D-185D-46BE-87F8-630230B2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6D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51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5111"/>
  </w:style>
  <w:style w:type="paragraph" w:styleId="Zpat">
    <w:name w:val="footer"/>
    <w:basedOn w:val="Normln"/>
    <w:link w:val="ZpatChar"/>
    <w:uiPriority w:val="99"/>
    <w:unhideWhenUsed/>
    <w:rsid w:val="009651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65111"/>
  </w:style>
  <w:style w:type="paragraph" w:styleId="Odstavecseseznamem">
    <w:name w:val="List Paragraph"/>
    <w:basedOn w:val="Normln"/>
    <w:qFormat/>
    <w:rsid w:val="002956E7"/>
    <w:pPr>
      <w:ind w:left="720"/>
      <w:contextualSpacing/>
    </w:pPr>
  </w:style>
  <w:style w:type="paragraph" w:styleId="Textbubliny">
    <w:name w:val="Balloon Text"/>
    <w:basedOn w:val="Normln"/>
    <w:link w:val="TextbublinyChar"/>
    <w:uiPriority w:val="99"/>
    <w:semiHidden/>
    <w:unhideWhenUsed/>
    <w:rsid w:val="00E407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0728"/>
    <w:rPr>
      <w:rFonts w:ascii="Segoe UI" w:hAnsi="Segoe UI" w:cs="Segoe UI"/>
      <w:sz w:val="18"/>
      <w:szCs w:val="18"/>
    </w:rPr>
  </w:style>
  <w:style w:type="character" w:styleId="Hypertextovodkaz">
    <w:name w:val="Hyperlink"/>
    <w:basedOn w:val="Standardnpsmoodstavce"/>
    <w:uiPriority w:val="99"/>
    <w:unhideWhenUsed/>
    <w:rsid w:val="006365E0"/>
    <w:rPr>
      <w:color w:val="0563C1" w:themeColor="hyperlink"/>
      <w:u w:val="single"/>
    </w:rPr>
  </w:style>
  <w:style w:type="paragraph" w:customStyle="1" w:styleId="Normln1">
    <w:name w:val="Normální1"/>
    <w:rsid w:val="00FB4F46"/>
    <w:pPr>
      <w:spacing w:after="0" w:line="276" w:lineRule="auto"/>
    </w:pPr>
    <w:rPr>
      <w:rFonts w:ascii="Arial" w:eastAsia="ヒラギノ角ゴ Pro W3" w:hAnsi="Arial" w:cs="Times New Roman"/>
      <w:color w:val="000000"/>
      <w:szCs w:val="20"/>
      <w:lang w:eastAsia="cs-CZ"/>
    </w:rPr>
  </w:style>
  <w:style w:type="character" w:styleId="Odkaznakoment">
    <w:name w:val="annotation reference"/>
    <w:basedOn w:val="Standardnpsmoodstavce"/>
    <w:uiPriority w:val="99"/>
    <w:semiHidden/>
    <w:unhideWhenUsed/>
    <w:rsid w:val="008265BF"/>
    <w:rPr>
      <w:sz w:val="16"/>
      <w:szCs w:val="16"/>
    </w:rPr>
  </w:style>
  <w:style w:type="paragraph" w:styleId="Textkomente">
    <w:name w:val="annotation text"/>
    <w:basedOn w:val="Normln"/>
    <w:link w:val="TextkomenteChar"/>
    <w:uiPriority w:val="99"/>
    <w:semiHidden/>
    <w:unhideWhenUsed/>
    <w:rsid w:val="008265BF"/>
    <w:pPr>
      <w:spacing w:line="240" w:lineRule="auto"/>
    </w:pPr>
    <w:rPr>
      <w:sz w:val="20"/>
      <w:szCs w:val="20"/>
    </w:rPr>
  </w:style>
  <w:style w:type="character" w:customStyle="1" w:styleId="TextkomenteChar">
    <w:name w:val="Text komentáře Char"/>
    <w:basedOn w:val="Standardnpsmoodstavce"/>
    <w:link w:val="Textkomente"/>
    <w:uiPriority w:val="99"/>
    <w:semiHidden/>
    <w:rsid w:val="008265BF"/>
    <w:rPr>
      <w:sz w:val="20"/>
      <w:szCs w:val="20"/>
    </w:rPr>
  </w:style>
  <w:style w:type="paragraph" w:styleId="Pedmtkomente">
    <w:name w:val="annotation subject"/>
    <w:basedOn w:val="Textkomente"/>
    <w:next w:val="Textkomente"/>
    <w:link w:val="PedmtkomenteChar"/>
    <w:uiPriority w:val="99"/>
    <w:semiHidden/>
    <w:unhideWhenUsed/>
    <w:rsid w:val="008265BF"/>
    <w:rPr>
      <w:b/>
      <w:bCs/>
    </w:rPr>
  </w:style>
  <w:style w:type="character" w:customStyle="1" w:styleId="PedmtkomenteChar">
    <w:name w:val="Předmět komentáře Char"/>
    <w:basedOn w:val="TextkomenteChar"/>
    <w:link w:val="Pedmtkomente"/>
    <w:uiPriority w:val="99"/>
    <w:semiHidden/>
    <w:rsid w:val="008265BF"/>
    <w:rPr>
      <w:b/>
      <w:bCs/>
      <w:sz w:val="20"/>
      <w:szCs w:val="20"/>
    </w:rPr>
  </w:style>
  <w:style w:type="paragraph" w:styleId="Normlnweb">
    <w:name w:val="Normal (Web)"/>
    <w:basedOn w:val="Normln"/>
    <w:uiPriority w:val="99"/>
    <w:semiHidden/>
    <w:unhideWhenUsed/>
    <w:rsid w:val="005E37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F332B"/>
    <w:rPr>
      <w:b/>
      <w:bCs/>
    </w:rPr>
  </w:style>
  <w:style w:type="character" w:styleId="Sledovanodkaz">
    <w:name w:val="FollowedHyperlink"/>
    <w:basedOn w:val="Standardnpsmoodstavce"/>
    <w:uiPriority w:val="99"/>
    <w:semiHidden/>
    <w:unhideWhenUsed/>
    <w:rsid w:val="00D52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869471">
      <w:bodyDiv w:val="1"/>
      <w:marLeft w:val="0"/>
      <w:marRight w:val="0"/>
      <w:marTop w:val="0"/>
      <w:marBottom w:val="0"/>
      <w:divBdr>
        <w:top w:val="none" w:sz="0" w:space="0" w:color="auto"/>
        <w:left w:val="none" w:sz="0" w:space="0" w:color="auto"/>
        <w:bottom w:val="none" w:sz="0" w:space="0" w:color="auto"/>
        <w:right w:val="none" w:sz="0" w:space="0" w:color="auto"/>
      </w:divBdr>
    </w:div>
    <w:div w:id="273443234">
      <w:bodyDiv w:val="1"/>
      <w:marLeft w:val="0"/>
      <w:marRight w:val="0"/>
      <w:marTop w:val="0"/>
      <w:marBottom w:val="0"/>
      <w:divBdr>
        <w:top w:val="none" w:sz="0" w:space="0" w:color="auto"/>
        <w:left w:val="none" w:sz="0" w:space="0" w:color="auto"/>
        <w:bottom w:val="none" w:sz="0" w:space="0" w:color="auto"/>
        <w:right w:val="none" w:sz="0" w:space="0" w:color="auto"/>
      </w:divBdr>
    </w:div>
    <w:div w:id="331683362">
      <w:bodyDiv w:val="1"/>
      <w:marLeft w:val="0"/>
      <w:marRight w:val="0"/>
      <w:marTop w:val="0"/>
      <w:marBottom w:val="0"/>
      <w:divBdr>
        <w:top w:val="none" w:sz="0" w:space="0" w:color="auto"/>
        <w:left w:val="none" w:sz="0" w:space="0" w:color="auto"/>
        <w:bottom w:val="none" w:sz="0" w:space="0" w:color="auto"/>
        <w:right w:val="none" w:sz="0" w:space="0" w:color="auto"/>
      </w:divBdr>
      <w:divsChild>
        <w:div w:id="1569461660">
          <w:marLeft w:val="0"/>
          <w:marRight w:val="0"/>
          <w:marTop w:val="0"/>
          <w:marBottom w:val="0"/>
          <w:divBdr>
            <w:top w:val="none" w:sz="0" w:space="0" w:color="auto"/>
            <w:left w:val="none" w:sz="0" w:space="0" w:color="auto"/>
            <w:bottom w:val="none" w:sz="0" w:space="0" w:color="auto"/>
            <w:right w:val="none" w:sz="0" w:space="0" w:color="auto"/>
          </w:divBdr>
        </w:div>
        <w:div w:id="499931822">
          <w:marLeft w:val="0"/>
          <w:marRight w:val="0"/>
          <w:marTop w:val="0"/>
          <w:marBottom w:val="0"/>
          <w:divBdr>
            <w:top w:val="none" w:sz="0" w:space="0" w:color="auto"/>
            <w:left w:val="none" w:sz="0" w:space="0" w:color="auto"/>
            <w:bottom w:val="none" w:sz="0" w:space="0" w:color="auto"/>
            <w:right w:val="none" w:sz="0" w:space="0" w:color="auto"/>
          </w:divBdr>
        </w:div>
        <w:div w:id="1901986260">
          <w:marLeft w:val="0"/>
          <w:marRight w:val="0"/>
          <w:marTop w:val="0"/>
          <w:marBottom w:val="0"/>
          <w:divBdr>
            <w:top w:val="none" w:sz="0" w:space="0" w:color="auto"/>
            <w:left w:val="none" w:sz="0" w:space="0" w:color="auto"/>
            <w:bottom w:val="none" w:sz="0" w:space="0" w:color="auto"/>
            <w:right w:val="none" w:sz="0" w:space="0" w:color="auto"/>
          </w:divBdr>
        </w:div>
        <w:div w:id="581568388">
          <w:marLeft w:val="0"/>
          <w:marRight w:val="0"/>
          <w:marTop w:val="0"/>
          <w:marBottom w:val="0"/>
          <w:divBdr>
            <w:top w:val="none" w:sz="0" w:space="0" w:color="auto"/>
            <w:left w:val="none" w:sz="0" w:space="0" w:color="auto"/>
            <w:bottom w:val="none" w:sz="0" w:space="0" w:color="auto"/>
            <w:right w:val="none" w:sz="0" w:space="0" w:color="auto"/>
          </w:divBdr>
        </w:div>
        <w:div w:id="1847859379">
          <w:marLeft w:val="0"/>
          <w:marRight w:val="0"/>
          <w:marTop w:val="0"/>
          <w:marBottom w:val="0"/>
          <w:divBdr>
            <w:top w:val="none" w:sz="0" w:space="0" w:color="auto"/>
            <w:left w:val="none" w:sz="0" w:space="0" w:color="auto"/>
            <w:bottom w:val="none" w:sz="0" w:space="0" w:color="auto"/>
            <w:right w:val="none" w:sz="0" w:space="0" w:color="auto"/>
          </w:divBdr>
        </w:div>
      </w:divsChild>
    </w:div>
    <w:div w:id="502823646">
      <w:bodyDiv w:val="1"/>
      <w:marLeft w:val="0"/>
      <w:marRight w:val="0"/>
      <w:marTop w:val="0"/>
      <w:marBottom w:val="0"/>
      <w:divBdr>
        <w:top w:val="none" w:sz="0" w:space="0" w:color="auto"/>
        <w:left w:val="none" w:sz="0" w:space="0" w:color="auto"/>
        <w:bottom w:val="none" w:sz="0" w:space="0" w:color="auto"/>
        <w:right w:val="none" w:sz="0" w:space="0" w:color="auto"/>
      </w:divBdr>
    </w:div>
    <w:div w:id="981351378">
      <w:bodyDiv w:val="1"/>
      <w:marLeft w:val="0"/>
      <w:marRight w:val="0"/>
      <w:marTop w:val="0"/>
      <w:marBottom w:val="0"/>
      <w:divBdr>
        <w:top w:val="none" w:sz="0" w:space="0" w:color="auto"/>
        <w:left w:val="none" w:sz="0" w:space="0" w:color="auto"/>
        <w:bottom w:val="none" w:sz="0" w:space="0" w:color="auto"/>
        <w:right w:val="none" w:sz="0" w:space="0" w:color="auto"/>
      </w:divBdr>
      <w:divsChild>
        <w:div w:id="619191076">
          <w:marLeft w:val="0"/>
          <w:marRight w:val="0"/>
          <w:marTop w:val="0"/>
          <w:marBottom w:val="0"/>
          <w:divBdr>
            <w:top w:val="none" w:sz="0" w:space="0" w:color="auto"/>
            <w:left w:val="none" w:sz="0" w:space="0" w:color="auto"/>
            <w:bottom w:val="none" w:sz="0" w:space="0" w:color="auto"/>
            <w:right w:val="none" w:sz="0" w:space="0" w:color="auto"/>
          </w:divBdr>
          <w:divsChild>
            <w:div w:id="6711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5507">
      <w:bodyDiv w:val="1"/>
      <w:marLeft w:val="0"/>
      <w:marRight w:val="0"/>
      <w:marTop w:val="0"/>
      <w:marBottom w:val="0"/>
      <w:divBdr>
        <w:top w:val="none" w:sz="0" w:space="0" w:color="auto"/>
        <w:left w:val="none" w:sz="0" w:space="0" w:color="auto"/>
        <w:bottom w:val="none" w:sz="0" w:space="0" w:color="auto"/>
        <w:right w:val="none" w:sz="0" w:space="0" w:color="auto"/>
      </w:divBdr>
    </w:div>
    <w:div w:id="1206261381">
      <w:bodyDiv w:val="1"/>
      <w:marLeft w:val="0"/>
      <w:marRight w:val="0"/>
      <w:marTop w:val="0"/>
      <w:marBottom w:val="0"/>
      <w:divBdr>
        <w:top w:val="none" w:sz="0" w:space="0" w:color="auto"/>
        <w:left w:val="none" w:sz="0" w:space="0" w:color="auto"/>
        <w:bottom w:val="none" w:sz="0" w:space="0" w:color="auto"/>
        <w:right w:val="none" w:sz="0" w:space="0" w:color="auto"/>
      </w:divBdr>
    </w:div>
    <w:div w:id="1242056701">
      <w:bodyDiv w:val="1"/>
      <w:marLeft w:val="0"/>
      <w:marRight w:val="0"/>
      <w:marTop w:val="0"/>
      <w:marBottom w:val="0"/>
      <w:divBdr>
        <w:top w:val="none" w:sz="0" w:space="0" w:color="auto"/>
        <w:left w:val="none" w:sz="0" w:space="0" w:color="auto"/>
        <w:bottom w:val="none" w:sz="0" w:space="0" w:color="auto"/>
        <w:right w:val="none" w:sz="0" w:space="0" w:color="auto"/>
      </w:divBdr>
    </w:div>
    <w:div w:id="1776755143">
      <w:bodyDiv w:val="1"/>
      <w:marLeft w:val="0"/>
      <w:marRight w:val="0"/>
      <w:marTop w:val="0"/>
      <w:marBottom w:val="0"/>
      <w:divBdr>
        <w:top w:val="none" w:sz="0" w:space="0" w:color="auto"/>
        <w:left w:val="none" w:sz="0" w:space="0" w:color="auto"/>
        <w:bottom w:val="none" w:sz="0" w:space="0" w:color="auto"/>
        <w:right w:val="none" w:sz="0" w:space="0" w:color="auto"/>
      </w:divBdr>
    </w:div>
    <w:div w:id="1904833742">
      <w:bodyDiv w:val="1"/>
      <w:marLeft w:val="0"/>
      <w:marRight w:val="0"/>
      <w:marTop w:val="0"/>
      <w:marBottom w:val="0"/>
      <w:divBdr>
        <w:top w:val="none" w:sz="0" w:space="0" w:color="auto"/>
        <w:left w:val="none" w:sz="0" w:space="0" w:color="auto"/>
        <w:bottom w:val="none" w:sz="0" w:space="0" w:color="auto"/>
        <w:right w:val="none" w:sz="0" w:space="0" w:color="auto"/>
      </w:divBdr>
      <w:divsChild>
        <w:div w:id="1070032059">
          <w:marLeft w:val="0"/>
          <w:marRight w:val="0"/>
          <w:marTop w:val="0"/>
          <w:marBottom w:val="0"/>
          <w:divBdr>
            <w:top w:val="none" w:sz="0" w:space="0" w:color="auto"/>
            <w:left w:val="none" w:sz="0" w:space="0" w:color="auto"/>
            <w:bottom w:val="none" w:sz="0" w:space="0" w:color="auto"/>
            <w:right w:val="none" w:sz="0" w:space="0" w:color="auto"/>
          </w:divBdr>
          <w:divsChild>
            <w:div w:id="12961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7936">
      <w:bodyDiv w:val="1"/>
      <w:marLeft w:val="0"/>
      <w:marRight w:val="0"/>
      <w:marTop w:val="0"/>
      <w:marBottom w:val="0"/>
      <w:divBdr>
        <w:top w:val="none" w:sz="0" w:space="0" w:color="auto"/>
        <w:left w:val="none" w:sz="0" w:space="0" w:color="auto"/>
        <w:bottom w:val="none" w:sz="0" w:space="0" w:color="auto"/>
        <w:right w:val="none" w:sz="0" w:space="0" w:color="auto"/>
      </w:divBdr>
      <w:divsChild>
        <w:div w:id="718674237">
          <w:marLeft w:val="547"/>
          <w:marRight w:val="0"/>
          <w:marTop w:val="0"/>
          <w:marBottom w:val="120"/>
          <w:divBdr>
            <w:top w:val="none" w:sz="0" w:space="0" w:color="auto"/>
            <w:left w:val="none" w:sz="0" w:space="0" w:color="auto"/>
            <w:bottom w:val="none" w:sz="0" w:space="0" w:color="auto"/>
            <w:right w:val="none" w:sz="0" w:space="0" w:color="auto"/>
          </w:divBdr>
        </w:div>
        <w:div w:id="1220284804">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2031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dc:creator>
  <cp:revision>2</cp:revision>
  <cp:lastPrinted>2019-12-11T12:07:00Z</cp:lastPrinted>
  <dcterms:created xsi:type="dcterms:W3CDTF">2019-12-11T12:36:00Z</dcterms:created>
  <dcterms:modified xsi:type="dcterms:W3CDTF">2019-12-11T12:36:00Z</dcterms:modified>
</cp:coreProperties>
</file>